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D70F" w14:textId="316B6ADA" w:rsidR="00F15EF5" w:rsidRDefault="00240C26" w:rsidP="009B0EC4">
      <w:pPr>
        <w:spacing w:after="0" w:line="240" w:lineRule="auto"/>
        <w:jc w:val="right"/>
        <w:rPr>
          <w:rFonts w:ascii="Times New Roman" w:hAnsi="Times New Roman" w:cs="Times New Roman"/>
          <w:b/>
          <w:sz w:val="36"/>
          <w:szCs w:val="36"/>
        </w:rPr>
      </w:pPr>
      <w:r>
        <w:rPr>
          <w:noProof/>
        </w:rPr>
        <w:drawing>
          <wp:anchor distT="0" distB="0" distL="114300" distR="114300" simplePos="0" relativeHeight="251660288" behindDoc="0" locked="0" layoutInCell="1" allowOverlap="1" wp14:anchorId="126BD2E6" wp14:editId="0EC2473F">
            <wp:simplePos x="0" y="0"/>
            <wp:positionH relativeFrom="column">
              <wp:posOffset>5089525</wp:posOffset>
            </wp:positionH>
            <wp:positionV relativeFrom="paragraph">
              <wp:posOffset>122237</wp:posOffset>
            </wp:positionV>
            <wp:extent cx="590550" cy="1161278"/>
            <wp:effectExtent l="0" t="0" r="0" b="1270"/>
            <wp:wrapNone/>
            <wp:docPr id="4" name="Picture 4" descr="Peace, Sign, Hand, Fingers, Colorful, Pris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 Sign, Hand, Fingers, Colorful, Prismat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1161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EC4" w:rsidRPr="009B0EC4">
        <w:rPr>
          <w:rFonts w:ascii="Times New Roman" w:hAnsi="Times New Roman" w:cs="Times New Roman"/>
          <w:noProof/>
          <w:sz w:val="24"/>
          <w:szCs w:val="24"/>
        </w:rPr>
        <mc:AlternateContent>
          <mc:Choice Requires="wps">
            <w:drawing>
              <wp:inline distT="0" distB="0" distL="0" distR="0" wp14:anchorId="59018F7C" wp14:editId="0B4270EC">
                <wp:extent cx="3705225" cy="1408112"/>
                <wp:effectExtent l="0" t="0" r="28575" b="20955"/>
                <wp:docPr id="1" name="Rounded Rectangle 4"/>
                <wp:cNvGraphicFramePr/>
                <a:graphic xmlns:a="http://schemas.openxmlformats.org/drawingml/2006/main">
                  <a:graphicData uri="http://schemas.microsoft.com/office/word/2010/wordprocessingShape">
                    <wps:wsp>
                      <wps:cNvSpPr/>
                      <wps:spPr>
                        <a:xfrm>
                          <a:off x="0" y="0"/>
                          <a:ext cx="3705225" cy="1408112"/>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5A59C1" w14:textId="77777777"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G</w:t>
                            </w:r>
                            <w:r w:rsidRPr="007E6703">
                              <w:rPr>
                                <w:rFonts w:ascii="Jokerman" w:hAnsi="Jokerman" w:cs="Levenim MT"/>
                                <w:color w:val="FFFFFF" w:themeColor="background1"/>
                                <w:kern w:val="24"/>
                                <w:sz w:val="28"/>
                                <w:szCs w:val="28"/>
                              </w:rPr>
                              <w:t>reen</w:t>
                            </w:r>
                          </w:p>
                          <w:p w14:paraId="4731E587" w14:textId="66660A8E"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O</w:t>
                            </w:r>
                            <w:r w:rsidRPr="007E6703">
                              <w:rPr>
                                <w:rFonts w:ascii="Jokerman" w:hAnsi="Jokerman" w:cs="Levenim MT"/>
                                <w:color w:val="FFFFFF" w:themeColor="background1"/>
                                <w:kern w:val="24"/>
                                <w:sz w:val="28"/>
                                <w:szCs w:val="28"/>
                              </w:rPr>
                              <w:t>rganic</w:t>
                            </w:r>
                          </w:p>
                          <w:p w14:paraId="603F5085" w14:textId="02E4EDCF"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L</w:t>
                            </w:r>
                            <w:r w:rsidRPr="007E6703">
                              <w:rPr>
                                <w:rFonts w:ascii="Jokerman" w:hAnsi="Jokerman" w:cs="Levenim MT"/>
                                <w:color w:val="FFFFFF" w:themeColor="background1"/>
                                <w:kern w:val="24"/>
                                <w:sz w:val="28"/>
                                <w:szCs w:val="28"/>
                              </w:rPr>
                              <w:t>ean</w:t>
                            </w:r>
                          </w:p>
                          <w:p w14:paraId="7800EE68" w14:textId="77777777"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D</w:t>
                            </w:r>
                            <w:r w:rsidRPr="007E6703">
                              <w:rPr>
                                <w:rFonts w:ascii="Jokerman" w:hAnsi="Jokerman" w:cs="Levenim MT"/>
                                <w:color w:val="FFFFFF" w:themeColor="background1"/>
                                <w:kern w:val="24"/>
                                <w:sz w:val="28"/>
                                <w:szCs w:val="28"/>
                              </w:rPr>
                              <w:t>elicious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018F7C" id="Rounded Rectangle 4" o:spid="_x0000_s1026" style="width:291.75pt;height:11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" fillcolor="#538135 [2409]" strokecolor="#1f4d78 [1604]" strokeweight="1pt">
                <v:stroke joinstyle="miter"/>
                <v:textbox>
                  <w:txbxContent>
                    <w:p w14:paraId="0A5A59C1" w14:textId="77777777"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G</w:t>
                      </w:r>
                      <w:r w:rsidRPr="007E6703">
                        <w:rPr>
                          <w:rFonts w:ascii="Jokerman" w:hAnsi="Jokerman" w:cs="Levenim MT"/>
                          <w:color w:val="FFFFFF" w:themeColor="background1"/>
                          <w:kern w:val="24"/>
                          <w:sz w:val="28"/>
                          <w:szCs w:val="28"/>
                        </w:rPr>
                        <w:t>reen</w:t>
                      </w:r>
                    </w:p>
                    <w:p w14:paraId="4731E587" w14:textId="66660A8E"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O</w:t>
                      </w:r>
                      <w:r w:rsidRPr="007E6703">
                        <w:rPr>
                          <w:rFonts w:ascii="Jokerman" w:hAnsi="Jokerman" w:cs="Levenim MT"/>
                          <w:color w:val="FFFFFF" w:themeColor="background1"/>
                          <w:kern w:val="24"/>
                          <w:sz w:val="28"/>
                          <w:szCs w:val="28"/>
                        </w:rPr>
                        <w:t>rganic</w:t>
                      </w:r>
                    </w:p>
                    <w:p w14:paraId="603F5085" w14:textId="02E4EDCF"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L</w:t>
                      </w:r>
                      <w:r w:rsidRPr="007E6703">
                        <w:rPr>
                          <w:rFonts w:ascii="Jokerman" w:hAnsi="Jokerman" w:cs="Levenim MT"/>
                          <w:color w:val="FFFFFF" w:themeColor="background1"/>
                          <w:kern w:val="24"/>
                          <w:sz w:val="28"/>
                          <w:szCs w:val="28"/>
                        </w:rPr>
                        <w:t>ean</w:t>
                      </w:r>
                    </w:p>
                    <w:p w14:paraId="7800EE68" w14:textId="77777777" w:rsidR="009B0EC4" w:rsidRPr="007E6703" w:rsidRDefault="009B0EC4" w:rsidP="009B0EC4">
                      <w:pPr>
                        <w:pStyle w:val="NormalWeb"/>
                        <w:spacing w:before="0" w:beforeAutospacing="0" w:after="0" w:afterAutospacing="0"/>
                        <w:rPr>
                          <w:rFonts w:ascii="Jokerman" w:hAnsi="Jokerman" w:cs="Levenim MT"/>
                          <w:sz w:val="28"/>
                          <w:szCs w:val="28"/>
                        </w:rPr>
                      </w:pPr>
                      <w:r w:rsidRPr="00667370">
                        <w:rPr>
                          <w:rFonts w:ascii="Jokerman" w:hAnsi="Jokerman" w:cs="Levenim MT"/>
                          <w:b/>
                          <w:bCs/>
                          <w:color w:val="FFFFFF" w:themeColor="background1"/>
                          <w:kern w:val="24"/>
                          <w:sz w:val="32"/>
                          <w:szCs w:val="32"/>
                        </w:rPr>
                        <w:t>D</w:t>
                      </w:r>
                      <w:r w:rsidRPr="007E6703">
                        <w:rPr>
                          <w:rFonts w:ascii="Jokerman" w:hAnsi="Jokerman" w:cs="Levenim MT"/>
                          <w:color w:val="FFFFFF" w:themeColor="background1"/>
                          <w:kern w:val="24"/>
                          <w:sz w:val="28"/>
                          <w:szCs w:val="28"/>
                        </w:rPr>
                        <w:t>elicious</w:t>
                      </w:r>
                    </w:p>
                  </w:txbxContent>
                </v:textbox>
                <w10:anchorlock/>
              </v:roundrect>
            </w:pict>
          </mc:Fallback>
        </mc:AlternateContent>
      </w:r>
      <w:r w:rsidR="00115A89" w:rsidRPr="00FA3CED">
        <w:rPr>
          <w:rFonts w:ascii="Times New Roman" w:hAnsi="Times New Roman" w:cs="Times New Roman"/>
          <w:sz w:val="24"/>
          <w:szCs w:val="24"/>
        </w:rPr>
        <w:br/>
      </w:r>
      <w:r w:rsidR="00691125" w:rsidRPr="007E6703">
        <w:rPr>
          <w:rFonts w:ascii="Jokerman" w:hAnsi="Jokerman" w:cs="Times New Roman"/>
          <w:b/>
          <w:i/>
          <w:color w:val="A6A6A6" w:themeColor="background1" w:themeShade="A6"/>
          <w:sz w:val="28"/>
          <w:szCs w:val="28"/>
        </w:rPr>
        <w:t xml:space="preserve">Eat GOLD, </w:t>
      </w:r>
      <w:r w:rsidR="00DA4615" w:rsidRPr="007E6703">
        <w:rPr>
          <w:rFonts w:ascii="Jokerman" w:hAnsi="Jokerman" w:cs="Times New Roman"/>
          <w:b/>
          <w:i/>
          <w:color w:val="A6A6A6" w:themeColor="background1" w:themeShade="A6"/>
          <w:sz w:val="28"/>
          <w:szCs w:val="28"/>
        </w:rPr>
        <w:t>N</w:t>
      </w:r>
      <w:r w:rsidR="00691125" w:rsidRPr="007E6703">
        <w:rPr>
          <w:rFonts w:ascii="Jokerman" w:hAnsi="Jokerman" w:cs="Times New Roman"/>
          <w:b/>
          <w:i/>
          <w:color w:val="A6A6A6" w:themeColor="background1" w:themeShade="A6"/>
          <w:sz w:val="28"/>
          <w:szCs w:val="28"/>
        </w:rPr>
        <w:t xml:space="preserve">ot </w:t>
      </w:r>
      <w:r w:rsidR="00DA4615" w:rsidRPr="007E6703">
        <w:rPr>
          <w:rFonts w:ascii="Jokerman" w:hAnsi="Jokerman" w:cs="Times New Roman"/>
          <w:b/>
          <w:i/>
          <w:color w:val="A6A6A6" w:themeColor="background1" w:themeShade="A6"/>
          <w:sz w:val="28"/>
          <w:szCs w:val="28"/>
        </w:rPr>
        <w:t>J</w:t>
      </w:r>
      <w:r w:rsidR="00691125" w:rsidRPr="007E6703">
        <w:rPr>
          <w:rFonts w:ascii="Jokerman" w:hAnsi="Jokerman" w:cs="Times New Roman"/>
          <w:b/>
          <w:i/>
          <w:color w:val="A6A6A6" w:themeColor="background1" w:themeShade="A6"/>
          <w:sz w:val="28"/>
          <w:szCs w:val="28"/>
        </w:rPr>
        <w:t>unk.</w:t>
      </w:r>
      <w:r w:rsidR="00691125">
        <w:rPr>
          <w:rFonts w:ascii="Century Gothic" w:hAnsi="Century Gothic" w:cs="Times New Roman"/>
          <w:b/>
          <w:i/>
          <w:color w:val="A6A6A6" w:themeColor="background1" w:themeShade="A6"/>
          <w:sz w:val="28"/>
          <w:szCs w:val="28"/>
        </w:rPr>
        <w:t xml:space="preserve"> </w:t>
      </w:r>
    </w:p>
    <w:p w14:paraId="43324D04" w14:textId="7AC15911" w:rsidR="009B0EC4" w:rsidRDefault="009B0EC4" w:rsidP="00F15EF5">
      <w:pPr>
        <w:spacing w:after="0" w:line="240" w:lineRule="auto"/>
        <w:jc w:val="center"/>
        <w:rPr>
          <w:rFonts w:ascii="Times New Roman" w:hAnsi="Times New Roman" w:cs="Times New Roman"/>
          <w:b/>
          <w:sz w:val="36"/>
          <w:szCs w:val="36"/>
        </w:rPr>
      </w:pPr>
    </w:p>
    <w:p w14:paraId="7BC161F3" w14:textId="11C1DE14" w:rsidR="009B0EC4" w:rsidRDefault="009B0EC4" w:rsidP="00F15EF5">
      <w:pPr>
        <w:spacing w:after="0" w:line="240" w:lineRule="auto"/>
        <w:jc w:val="center"/>
        <w:rPr>
          <w:rFonts w:ascii="Times New Roman" w:hAnsi="Times New Roman" w:cs="Times New Roman"/>
          <w:b/>
          <w:sz w:val="36"/>
          <w:szCs w:val="36"/>
        </w:rPr>
      </w:pPr>
    </w:p>
    <w:p w14:paraId="44D79CC4" w14:textId="5B00ED7D" w:rsidR="00FA3CED" w:rsidRPr="00D55F1E" w:rsidRDefault="00E3168C" w:rsidP="00D55F1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G</w:t>
      </w:r>
      <w:r w:rsidR="00E03974">
        <w:rPr>
          <w:rFonts w:ascii="Times New Roman" w:hAnsi="Times New Roman" w:cs="Times New Roman"/>
          <w:b/>
          <w:sz w:val="36"/>
          <w:szCs w:val="36"/>
        </w:rPr>
        <w:t>OLD</w:t>
      </w:r>
      <w:r w:rsidR="009B0EC4">
        <w:rPr>
          <w:rFonts w:ascii="Times New Roman" w:hAnsi="Times New Roman" w:cs="Times New Roman"/>
          <w:b/>
          <w:sz w:val="36"/>
          <w:szCs w:val="36"/>
        </w:rPr>
        <w:t xml:space="preserve"> Meals: </w:t>
      </w:r>
      <w:r w:rsidR="008E1D26">
        <w:rPr>
          <w:rFonts w:ascii="Times New Roman" w:hAnsi="Times New Roman" w:cs="Times New Roman"/>
          <w:b/>
          <w:sz w:val="36"/>
          <w:szCs w:val="36"/>
        </w:rPr>
        <w:t>Food For (Logistics) Thought</w:t>
      </w:r>
      <w:r w:rsidR="009B0EC4">
        <w:rPr>
          <w:rFonts w:ascii="Times New Roman" w:hAnsi="Times New Roman" w:cs="Times New Roman"/>
          <w:b/>
          <w:sz w:val="36"/>
          <w:szCs w:val="36"/>
        </w:rPr>
        <w:t xml:space="preserve"> </w:t>
      </w:r>
    </w:p>
    <w:p w14:paraId="1EA5DDDA" w14:textId="366EE106" w:rsidR="00D55F1E" w:rsidRPr="00D55F1E" w:rsidRDefault="00D55F1E" w:rsidP="00D55F1E">
      <w:pPr>
        <w:jc w:val="center"/>
        <w:rPr>
          <w:rFonts w:ascii="Times New Roman" w:hAnsi="Times New Roman" w:cs="Times New Roman"/>
          <w:sz w:val="24"/>
          <w:szCs w:val="24"/>
        </w:rPr>
      </w:pPr>
      <w:r w:rsidRPr="00D55F1E">
        <w:rPr>
          <w:rFonts w:ascii="Times New Roman" w:hAnsi="Times New Roman" w:cs="Times New Roman"/>
          <w:sz w:val="24"/>
          <w:szCs w:val="24"/>
        </w:rPr>
        <w:t>by Christian Hofer, Ph.D.</w:t>
      </w:r>
      <w:r w:rsidRPr="00D55F1E">
        <w:rPr>
          <w:rFonts w:ascii="Times New Roman" w:hAnsi="Times New Roman" w:cs="Times New Roman"/>
          <w:sz w:val="24"/>
          <w:szCs w:val="24"/>
        </w:rPr>
        <w:br/>
        <w:t>University of Arkansas, Sam M. Walton College of Business</w:t>
      </w:r>
      <w:r w:rsidRPr="00D55F1E">
        <w:rPr>
          <w:rFonts w:ascii="Times New Roman" w:hAnsi="Times New Roman" w:cs="Times New Roman"/>
          <w:sz w:val="24"/>
          <w:szCs w:val="24"/>
        </w:rPr>
        <w:br/>
      </w:r>
      <w:hyperlink r:id="rId9" w:history="1">
        <w:r w:rsidRPr="00D55F1E">
          <w:rPr>
            <w:rStyle w:val="Hyperlink"/>
            <w:rFonts w:ascii="Times New Roman" w:hAnsi="Times New Roman" w:cs="Times New Roman"/>
            <w:sz w:val="24"/>
            <w:szCs w:val="24"/>
          </w:rPr>
          <w:t>chofer@walton.uark.edu</w:t>
        </w:r>
      </w:hyperlink>
      <w:r w:rsidRPr="00D55F1E">
        <w:rPr>
          <w:rFonts w:ascii="Times New Roman" w:hAnsi="Times New Roman" w:cs="Times New Roman"/>
          <w:sz w:val="24"/>
          <w:szCs w:val="24"/>
        </w:rPr>
        <w:t xml:space="preserve"> </w:t>
      </w:r>
    </w:p>
    <w:p w14:paraId="5C3CB515" w14:textId="77777777" w:rsidR="00D55F1E" w:rsidRDefault="00D55F1E" w:rsidP="00D55F1E">
      <w:pPr>
        <w:spacing w:line="240" w:lineRule="auto"/>
        <w:rPr>
          <w:rFonts w:ascii="Times New Roman" w:hAnsi="Times New Roman" w:cs="Times New Roman"/>
          <w:b/>
          <w:sz w:val="24"/>
          <w:szCs w:val="24"/>
        </w:rPr>
      </w:pPr>
    </w:p>
    <w:p w14:paraId="1FFBCC02" w14:textId="77777777" w:rsidR="00096514" w:rsidRPr="00FA3CED" w:rsidRDefault="00785AF4" w:rsidP="00D55F1E">
      <w:pPr>
        <w:spacing w:line="240" w:lineRule="auto"/>
        <w:rPr>
          <w:rFonts w:ascii="Times New Roman" w:hAnsi="Times New Roman" w:cs="Times New Roman"/>
          <w:b/>
          <w:sz w:val="24"/>
          <w:szCs w:val="24"/>
        </w:rPr>
      </w:pPr>
      <w:r w:rsidRPr="00FA3CED">
        <w:rPr>
          <w:rFonts w:ascii="Times New Roman" w:hAnsi="Times New Roman" w:cs="Times New Roman"/>
          <w:b/>
          <w:sz w:val="24"/>
          <w:szCs w:val="24"/>
        </w:rPr>
        <w:t>Summary</w:t>
      </w:r>
    </w:p>
    <w:p w14:paraId="19CE395A" w14:textId="2CD91D11" w:rsidR="000D1DB1" w:rsidRPr="00FA3CED" w:rsidRDefault="00F05F07" w:rsidP="00D55F1E">
      <w:pPr>
        <w:spacing w:line="240" w:lineRule="auto"/>
        <w:rPr>
          <w:rFonts w:ascii="Times New Roman" w:hAnsi="Times New Roman" w:cs="Times New Roman"/>
          <w:sz w:val="24"/>
          <w:szCs w:val="24"/>
        </w:rPr>
      </w:pPr>
      <w:r w:rsidRPr="00F05F07">
        <w:rPr>
          <w:rFonts w:ascii="Times New Roman" w:hAnsi="Times New Roman" w:cs="Times New Roman"/>
          <w:sz w:val="24"/>
          <w:szCs w:val="24"/>
        </w:rPr>
        <w:t>GOLD Meals</w:t>
      </w:r>
      <w:r w:rsidR="009E5EFB" w:rsidRPr="00F05F07">
        <w:rPr>
          <w:rFonts w:ascii="Times New Roman" w:hAnsi="Times New Roman" w:cs="Times New Roman"/>
          <w:sz w:val="24"/>
          <w:szCs w:val="24"/>
        </w:rPr>
        <w:t xml:space="preserve"> is a small company </w:t>
      </w:r>
      <w:r w:rsidRPr="00F05F07">
        <w:rPr>
          <w:rFonts w:ascii="Times New Roman" w:hAnsi="Times New Roman" w:cs="Times New Roman"/>
          <w:sz w:val="24"/>
          <w:szCs w:val="24"/>
        </w:rPr>
        <w:t>that sells frozen ready-to-eat meals in four different US states</w:t>
      </w:r>
      <w:r w:rsidR="009E5EFB" w:rsidRPr="00F05F07">
        <w:rPr>
          <w:rFonts w:ascii="Times New Roman" w:hAnsi="Times New Roman" w:cs="Times New Roman"/>
          <w:sz w:val="24"/>
          <w:szCs w:val="24"/>
        </w:rPr>
        <w:t xml:space="preserve">. </w:t>
      </w:r>
      <w:r w:rsidRPr="00F05F07">
        <w:rPr>
          <w:rFonts w:ascii="Times New Roman" w:hAnsi="Times New Roman" w:cs="Times New Roman"/>
          <w:sz w:val="24"/>
          <w:szCs w:val="24"/>
        </w:rPr>
        <w:t>Being a small, private company, GOLD lacks the processes and expertise to run and efficient and effective operation</w:t>
      </w:r>
      <w:r w:rsidR="006C12BE" w:rsidRPr="00F05F07">
        <w:rPr>
          <w:rFonts w:ascii="Times New Roman" w:hAnsi="Times New Roman" w:cs="Times New Roman"/>
          <w:sz w:val="24"/>
          <w:szCs w:val="24"/>
        </w:rPr>
        <w:t>.</w:t>
      </w:r>
      <w:r w:rsidR="009E5EFB" w:rsidRPr="00F05F07">
        <w:rPr>
          <w:rFonts w:ascii="Times New Roman" w:hAnsi="Times New Roman" w:cs="Times New Roman"/>
          <w:sz w:val="24"/>
          <w:szCs w:val="24"/>
        </w:rPr>
        <w:t xml:space="preserve"> </w:t>
      </w:r>
      <w:r w:rsidR="006C12BE" w:rsidRPr="00F05F07">
        <w:rPr>
          <w:rFonts w:ascii="Times New Roman" w:hAnsi="Times New Roman" w:cs="Times New Roman"/>
          <w:sz w:val="24"/>
          <w:szCs w:val="24"/>
        </w:rPr>
        <w:t xml:space="preserve">Your task is to </w:t>
      </w:r>
      <w:r w:rsidRPr="00F05F07">
        <w:rPr>
          <w:rFonts w:ascii="Times New Roman" w:hAnsi="Times New Roman" w:cs="Times New Roman"/>
          <w:sz w:val="24"/>
          <w:szCs w:val="24"/>
        </w:rPr>
        <w:t>identify and quantify the short-term savings potential that comes with better (optimal) inventory decision making. Moreover, you are asked to offer strategic guidance for future growth.</w:t>
      </w:r>
    </w:p>
    <w:p w14:paraId="177AF642" w14:textId="77777777" w:rsidR="00785AF4" w:rsidRPr="00FA3CED" w:rsidRDefault="00785AF4" w:rsidP="00D55F1E">
      <w:pPr>
        <w:spacing w:line="240" w:lineRule="auto"/>
        <w:rPr>
          <w:rFonts w:ascii="Times New Roman" w:hAnsi="Times New Roman" w:cs="Times New Roman"/>
          <w:b/>
          <w:sz w:val="24"/>
          <w:szCs w:val="24"/>
        </w:rPr>
      </w:pPr>
      <w:r w:rsidRPr="00FA3CED">
        <w:rPr>
          <w:rFonts w:ascii="Times New Roman" w:hAnsi="Times New Roman" w:cs="Times New Roman"/>
          <w:b/>
          <w:sz w:val="24"/>
          <w:szCs w:val="24"/>
        </w:rPr>
        <w:t>Learning Objectives</w:t>
      </w:r>
    </w:p>
    <w:p w14:paraId="6345FD2B" w14:textId="72EC1FD6" w:rsidR="0079621C" w:rsidRPr="00F05F07" w:rsidRDefault="00F05F07" w:rsidP="00D55F1E">
      <w:pPr>
        <w:spacing w:after="0" w:line="240" w:lineRule="auto"/>
        <w:rPr>
          <w:rFonts w:ascii="Times New Roman" w:hAnsi="Times New Roman" w:cs="Times New Roman"/>
          <w:sz w:val="24"/>
          <w:szCs w:val="24"/>
        </w:rPr>
      </w:pPr>
      <w:r w:rsidRPr="00F05F07">
        <w:rPr>
          <w:rFonts w:ascii="Times New Roman" w:hAnsi="Times New Roman" w:cs="Times New Roman"/>
          <w:sz w:val="24"/>
          <w:szCs w:val="24"/>
        </w:rPr>
        <w:t>By completing</w:t>
      </w:r>
      <w:r w:rsidR="003240D7" w:rsidRPr="00F05F07">
        <w:rPr>
          <w:rFonts w:ascii="Times New Roman" w:hAnsi="Times New Roman" w:cs="Times New Roman"/>
          <w:sz w:val="24"/>
          <w:szCs w:val="24"/>
        </w:rPr>
        <w:t xml:space="preserve"> this case analysis</w:t>
      </w:r>
      <w:r w:rsidR="0079621C" w:rsidRPr="00F05F07">
        <w:rPr>
          <w:rFonts w:ascii="Times New Roman" w:hAnsi="Times New Roman" w:cs="Times New Roman"/>
          <w:sz w:val="24"/>
          <w:szCs w:val="24"/>
        </w:rPr>
        <w:t>, students will</w:t>
      </w:r>
    </w:p>
    <w:p w14:paraId="0F0E477F" w14:textId="3CCCDC16" w:rsidR="0079621C" w:rsidRPr="00F05F07" w:rsidRDefault="00F05F07" w:rsidP="00D55F1E">
      <w:pPr>
        <w:pStyle w:val="ListParagraph"/>
        <w:numPr>
          <w:ilvl w:val="0"/>
          <w:numId w:val="1"/>
        </w:numPr>
        <w:spacing w:after="0" w:line="240" w:lineRule="auto"/>
        <w:rPr>
          <w:rFonts w:ascii="Times New Roman" w:hAnsi="Times New Roman" w:cs="Times New Roman"/>
          <w:sz w:val="24"/>
          <w:szCs w:val="24"/>
        </w:rPr>
      </w:pPr>
      <w:r w:rsidRPr="00F05F07">
        <w:rPr>
          <w:rFonts w:ascii="Times New Roman" w:hAnsi="Times New Roman" w:cs="Times New Roman"/>
          <w:sz w:val="24"/>
          <w:szCs w:val="24"/>
        </w:rPr>
        <w:t xml:space="preserve">assess (and quantify) logistics </w:t>
      </w:r>
      <w:proofErr w:type="gramStart"/>
      <w:r w:rsidRPr="00F05F07">
        <w:rPr>
          <w:rFonts w:ascii="Times New Roman" w:hAnsi="Times New Roman" w:cs="Times New Roman"/>
          <w:sz w:val="24"/>
          <w:szCs w:val="24"/>
        </w:rPr>
        <w:t>performance</w:t>
      </w:r>
      <w:r w:rsidR="0079621C" w:rsidRPr="00F05F07">
        <w:rPr>
          <w:rFonts w:ascii="Times New Roman" w:hAnsi="Times New Roman" w:cs="Times New Roman"/>
          <w:sz w:val="24"/>
          <w:szCs w:val="24"/>
        </w:rPr>
        <w:t>;</w:t>
      </w:r>
      <w:proofErr w:type="gramEnd"/>
    </w:p>
    <w:p w14:paraId="31D983B1" w14:textId="3B25048C" w:rsidR="00785AF4" w:rsidRPr="00F05F07" w:rsidRDefault="00F05F07" w:rsidP="00D55F1E">
      <w:pPr>
        <w:pStyle w:val="ListParagraph"/>
        <w:numPr>
          <w:ilvl w:val="0"/>
          <w:numId w:val="1"/>
        </w:numPr>
        <w:spacing w:after="0" w:line="240" w:lineRule="auto"/>
        <w:rPr>
          <w:rFonts w:ascii="Times New Roman" w:hAnsi="Times New Roman" w:cs="Times New Roman"/>
          <w:sz w:val="24"/>
          <w:szCs w:val="24"/>
        </w:rPr>
      </w:pPr>
      <w:r w:rsidRPr="00F05F07">
        <w:rPr>
          <w:rFonts w:ascii="Times New Roman" w:hAnsi="Times New Roman" w:cs="Times New Roman"/>
          <w:sz w:val="24"/>
          <w:szCs w:val="24"/>
        </w:rPr>
        <w:t>identify (and quantify) opportunities for improvement (based on optimal inventory control methods</w:t>
      </w:r>
      <w:proofErr w:type="gramStart"/>
      <w:r w:rsidRPr="00F05F07">
        <w:rPr>
          <w:rFonts w:ascii="Times New Roman" w:hAnsi="Times New Roman" w:cs="Times New Roman"/>
          <w:sz w:val="24"/>
          <w:szCs w:val="24"/>
        </w:rPr>
        <w:t>)</w:t>
      </w:r>
      <w:r w:rsidR="0079621C" w:rsidRPr="00F05F07">
        <w:rPr>
          <w:rFonts w:ascii="Times New Roman" w:hAnsi="Times New Roman" w:cs="Times New Roman"/>
          <w:sz w:val="24"/>
          <w:szCs w:val="24"/>
        </w:rPr>
        <w:t>;</w:t>
      </w:r>
      <w:proofErr w:type="gramEnd"/>
    </w:p>
    <w:p w14:paraId="162C5165" w14:textId="1D1FC672" w:rsidR="00F05F07" w:rsidRPr="00F05F07" w:rsidRDefault="00F05F07" w:rsidP="00D55F1E">
      <w:pPr>
        <w:pStyle w:val="ListParagraph"/>
        <w:numPr>
          <w:ilvl w:val="0"/>
          <w:numId w:val="1"/>
        </w:numPr>
        <w:spacing w:after="0" w:line="240" w:lineRule="auto"/>
        <w:rPr>
          <w:rFonts w:ascii="Times New Roman" w:hAnsi="Times New Roman" w:cs="Times New Roman"/>
          <w:sz w:val="24"/>
          <w:szCs w:val="24"/>
        </w:rPr>
      </w:pPr>
      <w:r w:rsidRPr="00F05F07">
        <w:rPr>
          <w:rFonts w:ascii="Times New Roman" w:hAnsi="Times New Roman" w:cs="Times New Roman"/>
          <w:sz w:val="24"/>
          <w:szCs w:val="24"/>
        </w:rPr>
        <w:t xml:space="preserve">outline sustainable growth strategies; and </w:t>
      </w:r>
    </w:p>
    <w:p w14:paraId="009DEBC1" w14:textId="613B7E7C" w:rsidR="002D16AA" w:rsidRPr="00F05F07" w:rsidRDefault="002D16AA" w:rsidP="00D55F1E">
      <w:pPr>
        <w:pStyle w:val="ListParagraph"/>
        <w:numPr>
          <w:ilvl w:val="0"/>
          <w:numId w:val="1"/>
        </w:numPr>
        <w:spacing w:after="0" w:line="240" w:lineRule="auto"/>
        <w:rPr>
          <w:rFonts w:ascii="Times New Roman" w:hAnsi="Times New Roman" w:cs="Times New Roman"/>
          <w:sz w:val="24"/>
          <w:szCs w:val="24"/>
        </w:rPr>
      </w:pPr>
      <w:r w:rsidRPr="00F05F07">
        <w:rPr>
          <w:rFonts w:ascii="Times New Roman" w:hAnsi="Times New Roman" w:cs="Times New Roman"/>
          <w:sz w:val="24"/>
          <w:szCs w:val="24"/>
        </w:rPr>
        <w:t xml:space="preserve">clearly and concisely communicate </w:t>
      </w:r>
      <w:r w:rsidR="00F05F07">
        <w:rPr>
          <w:rFonts w:ascii="Times New Roman" w:hAnsi="Times New Roman" w:cs="Times New Roman"/>
          <w:sz w:val="24"/>
          <w:szCs w:val="24"/>
        </w:rPr>
        <w:t xml:space="preserve">their findings and </w:t>
      </w:r>
      <w:r w:rsidRPr="00F05F07">
        <w:rPr>
          <w:rFonts w:ascii="Times New Roman" w:hAnsi="Times New Roman" w:cs="Times New Roman"/>
          <w:sz w:val="24"/>
          <w:szCs w:val="24"/>
        </w:rPr>
        <w:t>recommendations</w:t>
      </w:r>
      <w:r w:rsidR="00F05F07" w:rsidRPr="00F05F07">
        <w:rPr>
          <w:rFonts w:ascii="Times New Roman" w:hAnsi="Times New Roman" w:cs="Times New Roman"/>
          <w:sz w:val="24"/>
          <w:szCs w:val="24"/>
        </w:rPr>
        <w:t>.</w:t>
      </w:r>
    </w:p>
    <w:p w14:paraId="0F5E4CC3" w14:textId="25A67C82" w:rsidR="00115A89" w:rsidRPr="00F05F07" w:rsidRDefault="00115A89" w:rsidP="00F05F07">
      <w:pPr>
        <w:spacing w:after="0" w:line="240" w:lineRule="auto"/>
        <w:rPr>
          <w:rFonts w:ascii="Times New Roman" w:hAnsi="Times New Roman" w:cs="Times New Roman"/>
          <w:sz w:val="24"/>
          <w:szCs w:val="24"/>
          <w:highlight w:val="yellow"/>
        </w:rPr>
      </w:pPr>
    </w:p>
    <w:p w14:paraId="18727B38" w14:textId="77777777" w:rsidR="00D55F1E" w:rsidRDefault="00D55F1E" w:rsidP="00D55F1E">
      <w:pPr>
        <w:rPr>
          <w:rFonts w:ascii="Times New Roman" w:hAnsi="Times New Roman" w:cs="Times New Roman"/>
          <w:b/>
          <w:sz w:val="18"/>
          <w:szCs w:val="18"/>
        </w:rPr>
      </w:pPr>
    </w:p>
    <w:p w14:paraId="7AEDC0D2" w14:textId="77777777" w:rsidR="00D55F1E" w:rsidRPr="00D55F1E" w:rsidRDefault="00D55F1E" w:rsidP="00D55F1E">
      <w:pPr>
        <w:rPr>
          <w:rFonts w:ascii="Times New Roman" w:hAnsi="Times New Roman" w:cs="Times New Roman"/>
          <w:b/>
          <w:sz w:val="18"/>
          <w:szCs w:val="18"/>
        </w:rPr>
      </w:pPr>
      <w:r w:rsidRPr="00D55F1E">
        <w:rPr>
          <w:rFonts w:ascii="Times New Roman" w:hAnsi="Times New Roman" w:cs="Times New Roman"/>
          <w:b/>
          <w:sz w:val="18"/>
          <w:szCs w:val="18"/>
        </w:rPr>
        <w:t>Disclaimer:</w:t>
      </w:r>
    </w:p>
    <w:p w14:paraId="0E0B424F" w14:textId="77777777" w:rsidR="00D55F1E" w:rsidRPr="00D55F1E" w:rsidRDefault="00D55F1E" w:rsidP="00D55F1E">
      <w:pPr>
        <w:rPr>
          <w:rFonts w:ascii="Times New Roman" w:hAnsi="Times New Roman" w:cs="Times New Roman"/>
          <w:sz w:val="18"/>
          <w:szCs w:val="18"/>
        </w:rPr>
      </w:pPr>
      <w:r w:rsidRPr="00D55F1E">
        <w:rPr>
          <w:rFonts w:ascii="Times New Roman" w:hAnsi="Times New Roman" w:cs="Times New Roman"/>
          <w:sz w:val="18"/>
          <w:szCs w:val="18"/>
        </w:rPr>
        <w:t xml:space="preserve">This case is written solely for educational purposes. All names and numbers provided in this case are fictional. Statements made in this case study are not intended to represent appropriate or inappropriate behaviors and/or successful or unsuccessful managerial decision making. All statements and information provided in this case and any supplemental files are intended to stimulate discussion and serve as a basis for further analysis. </w:t>
      </w:r>
    </w:p>
    <w:p w14:paraId="60FB9AA7" w14:textId="77777777" w:rsidR="00D55F1E" w:rsidRDefault="00D55F1E">
      <w:pPr>
        <w:rPr>
          <w:rFonts w:ascii="Times New Roman" w:hAnsi="Times New Roman" w:cs="Times New Roman"/>
          <w:b/>
          <w:sz w:val="24"/>
          <w:szCs w:val="24"/>
        </w:rPr>
      </w:pPr>
      <w:r>
        <w:rPr>
          <w:rFonts w:ascii="Times New Roman" w:hAnsi="Times New Roman" w:cs="Times New Roman"/>
          <w:b/>
          <w:sz w:val="24"/>
          <w:szCs w:val="24"/>
        </w:rPr>
        <w:br w:type="page"/>
      </w:r>
    </w:p>
    <w:p w14:paraId="2F68DD39" w14:textId="77777777" w:rsidR="00C86B95" w:rsidRPr="00FA3CED" w:rsidRDefault="00A953FD" w:rsidP="00FA3CE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Humble beginnings and rapid rise.</w:t>
      </w:r>
    </w:p>
    <w:p w14:paraId="64FBA467" w14:textId="00DF3A0A" w:rsidR="00C86B95" w:rsidRPr="00FA3CED" w:rsidRDefault="009B0EC4" w:rsidP="00FA3CED">
      <w:pPr>
        <w:spacing w:line="480" w:lineRule="auto"/>
        <w:rPr>
          <w:rFonts w:ascii="Times New Roman" w:hAnsi="Times New Roman" w:cs="Times New Roman"/>
          <w:sz w:val="24"/>
          <w:szCs w:val="24"/>
        </w:rPr>
      </w:pPr>
      <w:r>
        <w:rPr>
          <w:rFonts w:ascii="Times New Roman" w:hAnsi="Times New Roman" w:cs="Times New Roman"/>
          <w:sz w:val="24"/>
          <w:szCs w:val="24"/>
        </w:rPr>
        <w:t>Frozen food is big business in the US: In 2018, sales of frozen foods topped nearly $57 billion.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D7104">
        <w:rPr>
          <w:rFonts w:ascii="Times New Roman" w:hAnsi="Times New Roman" w:cs="Times New Roman"/>
          <w:sz w:val="24"/>
          <w:szCs w:val="24"/>
        </w:rPr>
        <w:t>While comfort foods like pizza and ice cream continue to dominate the segment, there is a surge in demand for</w:t>
      </w:r>
      <w:r>
        <w:rPr>
          <w:rFonts w:ascii="Times New Roman" w:hAnsi="Times New Roman" w:cs="Times New Roman"/>
          <w:sz w:val="24"/>
          <w:szCs w:val="24"/>
        </w:rPr>
        <w:t xml:space="preserve"> </w:t>
      </w:r>
      <w:r w:rsidR="002D7104">
        <w:rPr>
          <w:rFonts w:ascii="Times New Roman" w:hAnsi="Times New Roman" w:cs="Times New Roman"/>
          <w:sz w:val="24"/>
          <w:szCs w:val="24"/>
        </w:rPr>
        <w:t>healthier fare. Busy millennials, in particular, increasingly look for convenient, wholesome meals made of quality ingredients. As such, it is not surprising that an ever growing number of companies tr</w:t>
      </w:r>
      <w:r w:rsidR="00E27872">
        <w:rPr>
          <w:rFonts w:ascii="Times New Roman" w:hAnsi="Times New Roman" w:cs="Times New Roman"/>
          <w:sz w:val="24"/>
          <w:szCs w:val="24"/>
        </w:rPr>
        <w:t>y to</w:t>
      </w:r>
      <w:r w:rsidR="002D7104">
        <w:rPr>
          <w:rFonts w:ascii="Times New Roman" w:hAnsi="Times New Roman" w:cs="Times New Roman"/>
          <w:sz w:val="24"/>
          <w:szCs w:val="24"/>
        </w:rPr>
        <w:t xml:space="preserve"> capture a slice of this rapidly growing </w:t>
      </w:r>
      <w:r w:rsidR="006C7FA9">
        <w:rPr>
          <w:rFonts w:ascii="Times New Roman" w:hAnsi="Times New Roman" w:cs="Times New Roman"/>
          <w:sz w:val="24"/>
          <w:szCs w:val="24"/>
        </w:rPr>
        <w:t xml:space="preserve">and lucrative </w:t>
      </w:r>
      <w:r w:rsidR="002D7104">
        <w:rPr>
          <w:rFonts w:ascii="Times New Roman" w:hAnsi="Times New Roman" w:cs="Times New Roman"/>
          <w:sz w:val="24"/>
          <w:szCs w:val="24"/>
        </w:rPr>
        <w:t xml:space="preserve">market segment: Amy’s, Ethnic Gourmet, </w:t>
      </w:r>
      <w:proofErr w:type="spellStart"/>
      <w:r w:rsidR="006C7FA9">
        <w:rPr>
          <w:rFonts w:ascii="Times New Roman" w:hAnsi="Times New Roman" w:cs="Times New Roman"/>
          <w:sz w:val="24"/>
          <w:szCs w:val="24"/>
        </w:rPr>
        <w:t>Luvo</w:t>
      </w:r>
      <w:proofErr w:type="spellEnd"/>
      <w:r w:rsidR="002D7104">
        <w:rPr>
          <w:rFonts w:ascii="Times New Roman" w:hAnsi="Times New Roman" w:cs="Times New Roman"/>
          <w:sz w:val="24"/>
          <w:szCs w:val="24"/>
        </w:rPr>
        <w:t xml:space="preserve">, and </w:t>
      </w:r>
      <w:proofErr w:type="spellStart"/>
      <w:r w:rsidR="006C7FA9">
        <w:rPr>
          <w:rFonts w:ascii="Times New Roman" w:hAnsi="Times New Roman" w:cs="Times New Roman"/>
          <w:sz w:val="24"/>
          <w:szCs w:val="24"/>
        </w:rPr>
        <w:t>Evol</w:t>
      </w:r>
      <w:proofErr w:type="spellEnd"/>
      <w:r w:rsidR="002D7104">
        <w:rPr>
          <w:rFonts w:ascii="Times New Roman" w:hAnsi="Times New Roman" w:cs="Times New Roman"/>
          <w:sz w:val="24"/>
          <w:szCs w:val="24"/>
        </w:rPr>
        <w:t xml:space="preserve"> are just some of the brands </w:t>
      </w:r>
      <w:r w:rsidR="006C7FA9">
        <w:rPr>
          <w:rFonts w:ascii="Times New Roman" w:hAnsi="Times New Roman" w:cs="Times New Roman"/>
          <w:sz w:val="24"/>
          <w:szCs w:val="24"/>
        </w:rPr>
        <w:t>that can be found in your favorite retailer’s frozen foods aisles.</w:t>
      </w:r>
    </w:p>
    <w:p w14:paraId="24DEF550" w14:textId="7E70AC55" w:rsidR="00E03974" w:rsidRDefault="006C7FA9" w:rsidP="00E03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Enter </w:t>
      </w:r>
      <w:r w:rsidR="00E9487B">
        <w:rPr>
          <w:rFonts w:ascii="Times New Roman" w:hAnsi="Times New Roman" w:cs="Times New Roman"/>
          <w:sz w:val="24"/>
          <w:szCs w:val="24"/>
        </w:rPr>
        <w:t>GOLD</w:t>
      </w:r>
      <w:r>
        <w:rPr>
          <w:rFonts w:ascii="Times New Roman" w:hAnsi="Times New Roman" w:cs="Times New Roman"/>
          <w:sz w:val="24"/>
          <w:szCs w:val="24"/>
        </w:rPr>
        <w:t xml:space="preserve"> Meals. Started</w:t>
      </w:r>
      <w:r w:rsidR="00406F93">
        <w:rPr>
          <w:rFonts w:ascii="Times New Roman" w:hAnsi="Times New Roman" w:cs="Times New Roman"/>
          <w:sz w:val="24"/>
          <w:szCs w:val="24"/>
        </w:rPr>
        <w:t xml:space="preserve"> by Joanna and Keith Cunningham, a </w:t>
      </w:r>
      <w:r>
        <w:rPr>
          <w:rFonts w:ascii="Times New Roman" w:hAnsi="Times New Roman" w:cs="Times New Roman"/>
          <w:sz w:val="24"/>
          <w:szCs w:val="24"/>
        </w:rPr>
        <w:t xml:space="preserve">young married couple </w:t>
      </w:r>
      <w:r w:rsidR="00406F93">
        <w:rPr>
          <w:rFonts w:ascii="Times New Roman" w:hAnsi="Times New Roman" w:cs="Times New Roman"/>
          <w:sz w:val="24"/>
          <w:szCs w:val="24"/>
        </w:rPr>
        <w:t>from</w:t>
      </w:r>
      <w:r>
        <w:rPr>
          <w:rFonts w:ascii="Times New Roman" w:hAnsi="Times New Roman" w:cs="Times New Roman"/>
          <w:sz w:val="24"/>
          <w:szCs w:val="24"/>
        </w:rPr>
        <w:t xml:space="preserve"> Colorado, the </w:t>
      </w:r>
      <w:r w:rsidR="00406F93">
        <w:rPr>
          <w:rFonts w:ascii="Times New Roman" w:hAnsi="Times New Roman" w:cs="Times New Roman"/>
          <w:sz w:val="24"/>
          <w:szCs w:val="24"/>
        </w:rPr>
        <w:t>brand’s premise i</w:t>
      </w:r>
      <w:r>
        <w:rPr>
          <w:rFonts w:ascii="Times New Roman" w:hAnsi="Times New Roman" w:cs="Times New Roman"/>
          <w:sz w:val="24"/>
          <w:szCs w:val="24"/>
        </w:rPr>
        <w:t>s simple: tasty food free of any artificial ingredients, common allergens, preservatives and items that are often frowned-upon (such as meat</w:t>
      </w:r>
      <w:r w:rsidR="00E27872">
        <w:rPr>
          <w:rFonts w:ascii="Times New Roman" w:hAnsi="Times New Roman" w:cs="Times New Roman"/>
          <w:sz w:val="24"/>
          <w:szCs w:val="24"/>
        </w:rPr>
        <w:t xml:space="preserve"> or processed </w:t>
      </w:r>
      <w:r>
        <w:rPr>
          <w:rFonts w:ascii="Times New Roman" w:hAnsi="Times New Roman" w:cs="Times New Roman"/>
          <w:sz w:val="24"/>
          <w:szCs w:val="24"/>
        </w:rPr>
        <w:t xml:space="preserve">carbohydrates). </w:t>
      </w:r>
      <w:r w:rsidR="00406F93">
        <w:rPr>
          <w:rFonts w:ascii="Times New Roman" w:hAnsi="Times New Roman" w:cs="Times New Roman"/>
          <w:sz w:val="24"/>
          <w:szCs w:val="24"/>
        </w:rPr>
        <w:t>Think “cauliflower steak with potato-pumpkin mash” or “roasted zucchini flowers with spaghetti squash.”</w:t>
      </w:r>
      <w:r w:rsidR="00E03974">
        <w:rPr>
          <w:rFonts w:ascii="Times New Roman" w:hAnsi="Times New Roman" w:cs="Times New Roman"/>
          <w:sz w:val="24"/>
          <w:szCs w:val="24"/>
        </w:rPr>
        <w:t xml:space="preserve"> What may sound unappetizing to some</w:t>
      </w:r>
      <w:r w:rsidR="00E27872">
        <w:rPr>
          <w:rFonts w:ascii="Times New Roman" w:hAnsi="Times New Roman" w:cs="Times New Roman"/>
          <w:sz w:val="24"/>
          <w:szCs w:val="24"/>
        </w:rPr>
        <w:t>,</w:t>
      </w:r>
      <w:r w:rsidR="00E03974">
        <w:rPr>
          <w:rFonts w:ascii="Times New Roman" w:hAnsi="Times New Roman" w:cs="Times New Roman"/>
          <w:sz w:val="24"/>
          <w:szCs w:val="24"/>
        </w:rPr>
        <w:t xml:space="preserve"> found a quick following: </w:t>
      </w:r>
      <w:r w:rsidR="00406F93">
        <w:rPr>
          <w:rFonts w:ascii="Times New Roman" w:hAnsi="Times New Roman" w:cs="Times New Roman"/>
          <w:sz w:val="24"/>
          <w:szCs w:val="24"/>
        </w:rPr>
        <w:t xml:space="preserve">With the encouragement of friends and family, </w:t>
      </w:r>
      <w:r w:rsidR="00E03974">
        <w:rPr>
          <w:rFonts w:ascii="Times New Roman" w:hAnsi="Times New Roman" w:cs="Times New Roman"/>
          <w:sz w:val="24"/>
          <w:szCs w:val="24"/>
        </w:rPr>
        <w:t xml:space="preserve">the </w:t>
      </w:r>
      <w:proofErr w:type="spellStart"/>
      <w:r w:rsidR="00E03974">
        <w:rPr>
          <w:rFonts w:ascii="Times New Roman" w:hAnsi="Times New Roman" w:cs="Times New Roman"/>
          <w:sz w:val="24"/>
          <w:szCs w:val="24"/>
        </w:rPr>
        <w:t>Cunninghams</w:t>
      </w:r>
      <w:proofErr w:type="spellEnd"/>
      <w:r w:rsidR="00406F93">
        <w:rPr>
          <w:rFonts w:ascii="Times New Roman" w:hAnsi="Times New Roman" w:cs="Times New Roman"/>
          <w:sz w:val="24"/>
          <w:szCs w:val="24"/>
        </w:rPr>
        <w:t xml:space="preserve"> started preparing a limited selection of </w:t>
      </w:r>
      <w:r w:rsidR="00E03974">
        <w:rPr>
          <w:rFonts w:ascii="Times New Roman" w:hAnsi="Times New Roman" w:cs="Times New Roman"/>
          <w:sz w:val="24"/>
          <w:szCs w:val="24"/>
        </w:rPr>
        <w:t xml:space="preserve">fresh meals and delivered them to local customers once a week. After just three months in business, Joanna and Keith cooked and sold no less than 300 meals per week. It was time to “go big or go home.” </w:t>
      </w:r>
    </w:p>
    <w:p w14:paraId="1875B523" w14:textId="3113146F" w:rsidR="006C7FA9" w:rsidRDefault="00E03974" w:rsidP="00E03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Cunninghams</w:t>
      </w:r>
      <w:proofErr w:type="spellEnd"/>
      <w:r>
        <w:rPr>
          <w:rFonts w:ascii="Times New Roman" w:hAnsi="Times New Roman" w:cs="Times New Roman"/>
          <w:sz w:val="24"/>
          <w:szCs w:val="24"/>
        </w:rPr>
        <w:t xml:space="preserve"> went big. GOLD Meals, as their company is now called, </w:t>
      </w:r>
      <w:r w:rsidR="00A953FD">
        <w:rPr>
          <w:rFonts w:ascii="Times New Roman" w:hAnsi="Times New Roman" w:cs="Times New Roman"/>
          <w:sz w:val="24"/>
          <w:szCs w:val="24"/>
        </w:rPr>
        <w:t>went from fresh to frozen meals,</w:t>
      </w:r>
      <w:r w:rsidR="003A35DA">
        <w:rPr>
          <w:rStyle w:val="FootnoteReference"/>
          <w:rFonts w:ascii="Times New Roman" w:hAnsi="Times New Roman" w:cs="Times New Roman"/>
          <w:sz w:val="24"/>
          <w:szCs w:val="24"/>
        </w:rPr>
        <w:footnoteReference w:id="2"/>
      </w:r>
      <w:r w:rsidR="00A953FD">
        <w:rPr>
          <w:rFonts w:ascii="Times New Roman" w:hAnsi="Times New Roman" w:cs="Times New Roman"/>
          <w:sz w:val="24"/>
          <w:szCs w:val="24"/>
        </w:rPr>
        <w:t xml:space="preserve"> </w:t>
      </w:r>
      <w:r>
        <w:rPr>
          <w:rFonts w:ascii="Times New Roman" w:hAnsi="Times New Roman" w:cs="Times New Roman"/>
          <w:sz w:val="24"/>
          <w:szCs w:val="24"/>
        </w:rPr>
        <w:t xml:space="preserve">offers 24 different stock-keeping units (SKUs) </w:t>
      </w:r>
      <w:r w:rsidR="007705F1">
        <w:rPr>
          <w:rFonts w:ascii="Times New Roman" w:hAnsi="Times New Roman" w:cs="Times New Roman"/>
          <w:sz w:val="24"/>
          <w:szCs w:val="24"/>
        </w:rPr>
        <w:t>in</w:t>
      </w:r>
      <w:r>
        <w:rPr>
          <w:rFonts w:ascii="Times New Roman" w:hAnsi="Times New Roman" w:cs="Times New Roman"/>
          <w:sz w:val="24"/>
          <w:szCs w:val="24"/>
        </w:rPr>
        <w:t xml:space="preserve"> two different product lines</w:t>
      </w:r>
      <w:r w:rsidR="00DA4615">
        <w:rPr>
          <w:rFonts w:ascii="Times New Roman" w:hAnsi="Times New Roman" w:cs="Times New Roman"/>
          <w:sz w:val="24"/>
          <w:szCs w:val="24"/>
        </w:rPr>
        <w:t xml:space="preserve"> (“Healthy Alter</w:t>
      </w:r>
      <w:r w:rsidR="00FA6A1E">
        <w:rPr>
          <w:rFonts w:ascii="Times New Roman" w:hAnsi="Times New Roman" w:cs="Times New Roman"/>
          <w:sz w:val="24"/>
          <w:szCs w:val="24"/>
        </w:rPr>
        <w:t>n</w:t>
      </w:r>
      <w:r w:rsidR="00DA4615">
        <w:rPr>
          <w:rFonts w:ascii="Times New Roman" w:hAnsi="Times New Roman" w:cs="Times New Roman"/>
          <w:sz w:val="24"/>
          <w:szCs w:val="24"/>
        </w:rPr>
        <w:t>atives” and “</w:t>
      </w:r>
      <w:r w:rsidR="00FA6A1E">
        <w:rPr>
          <w:rFonts w:ascii="Times New Roman" w:hAnsi="Times New Roman" w:cs="Times New Roman"/>
          <w:sz w:val="24"/>
          <w:szCs w:val="24"/>
        </w:rPr>
        <w:t>Crossover Fusion”)</w:t>
      </w:r>
      <w:r>
        <w:rPr>
          <w:rFonts w:ascii="Times New Roman" w:hAnsi="Times New Roman" w:cs="Times New Roman"/>
          <w:sz w:val="24"/>
          <w:szCs w:val="24"/>
        </w:rPr>
        <w:t xml:space="preserve">; outsourced </w:t>
      </w:r>
      <w:r w:rsidR="00A953FD">
        <w:rPr>
          <w:rFonts w:ascii="Times New Roman" w:hAnsi="Times New Roman" w:cs="Times New Roman"/>
          <w:sz w:val="24"/>
          <w:szCs w:val="24"/>
        </w:rPr>
        <w:t xml:space="preserve">production </w:t>
      </w:r>
      <w:r>
        <w:rPr>
          <w:rFonts w:ascii="Times New Roman" w:hAnsi="Times New Roman" w:cs="Times New Roman"/>
          <w:sz w:val="24"/>
          <w:szCs w:val="24"/>
        </w:rPr>
        <w:t xml:space="preserve">to </w:t>
      </w:r>
      <w:r w:rsidR="00E3168C">
        <w:rPr>
          <w:rFonts w:ascii="Times New Roman" w:hAnsi="Times New Roman" w:cs="Times New Roman"/>
          <w:sz w:val="24"/>
          <w:szCs w:val="24"/>
        </w:rPr>
        <w:t xml:space="preserve">four different </w:t>
      </w:r>
      <w:r>
        <w:rPr>
          <w:rFonts w:ascii="Times New Roman" w:hAnsi="Times New Roman" w:cs="Times New Roman"/>
          <w:sz w:val="24"/>
          <w:szCs w:val="24"/>
        </w:rPr>
        <w:lastRenderedPageBreak/>
        <w:t>commercial kitchen operators</w:t>
      </w:r>
      <w:r w:rsidR="00C96D6A">
        <w:rPr>
          <w:rFonts w:ascii="Times New Roman" w:hAnsi="Times New Roman" w:cs="Times New Roman"/>
          <w:sz w:val="24"/>
          <w:szCs w:val="24"/>
        </w:rPr>
        <w:t xml:space="preserve"> (CKO)</w:t>
      </w:r>
      <w:r w:rsidR="00E3168C">
        <w:rPr>
          <w:rFonts w:ascii="Times New Roman" w:hAnsi="Times New Roman" w:cs="Times New Roman"/>
          <w:sz w:val="24"/>
          <w:szCs w:val="24"/>
        </w:rPr>
        <w:t xml:space="preserve"> in Colorado, Utah, Nevada and Arizona</w:t>
      </w:r>
      <w:r>
        <w:rPr>
          <w:rFonts w:ascii="Times New Roman" w:hAnsi="Times New Roman" w:cs="Times New Roman"/>
          <w:sz w:val="24"/>
          <w:szCs w:val="24"/>
        </w:rPr>
        <w:t xml:space="preserve">; and </w:t>
      </w:r>
      <w:r w:rsidR="00A953FD">
        <w:rPr>
          <w:rFonts w:ascii="Times New Roman" w:hAnsi="Times New Roman" w:cs="Times New Roman"/>
          <w:sz w:val="24"/>
          <w:szCs w:val="24"/>
        </w:rPr>
        <w:t xml:space="preserve">sells an average of over 50,000 meals each month </w:t>
      </w:r>
      <w:r w:rsidR="008E1D26">
        <w:rPr>
          <w:rFonts w:ascii="Times New Roman" w:hAnsi="Times New Roman" w:cs="Times New Roman"/>
          <w:sz w:val="24"/>
          <w:szCs w:val="24"/>
        </w:rPr>
        <w:t xml:space="preserve">via store-based retailers </w:t>
      </w:r>
      <w:r w:rsidR="007705F1">
        <w:rPr>
          <w:rFonts w:ascii="Times New Roman" w:hAnsi="Times New Roman" w:cs="Times New Roman"/>
          <w:sz w:val="24"/>
          <w:szCs w:val="24"/>
        </w:rPr>
        <w:t>across these four states</w:t>
      </w:r>
      <w:r w:rsidR="003A35DA">
        <w:rPr>
          <w:rFonts w:ascii="Times New Roman" w:hAnsi="Times New Roman" w:cs="Times New Roman"/>
          <w:sz w:val="24"/>
          <w:szCs w:val="24"/>
        </w:rPr>
        <w:t xml:space="preserve"> (see Figure 1)</w:t>
      </w:r>
      <w:r w:rsidR="00F17530">
        <w:rPr>
          <w:rFonts w:ascii="Times New Roman" w:hAnsi="Times New Roman" w:cs="Times New Roman"/>
          <w:sz w:val="24"/>
          <w:szCs w:val="24"/>
        </w:rPr>
        <w:t>.</w:t>
      </w:r>
      <w:r w:rsidR="00E3168C">
        <w:rPr>
          <w:rFonts w:ascii="Times New Roman" w:hAnsi="Times New Roman" w:cs="Times New Roman"/>
          <w:sz w:val="24"/>
          <w:szCs w:val="24"/>
        </w:rPr>
        <w:t xml:space="preserve"> But the Cunningham’s won’t stop there. Their goal is to s</w:t>
      </w:r>
      <w:r w:rsidR="006B3CE8">
        <w:rPr>
          <w:rFonts w:ascii="Times New Roman" w:hAnsi="Times New Roman" w:cs="Times New Roman"/>
          <w:sz w:val="24"/>
          <w:szCs w:val="24"/>
        </w:rPr>
        <w:t xml:space="preserve">oon </w:t>
      </w:r>
      <w:r w:rsidR="00E3168C">
        <w:rPr>
          <w:rFonts w:ascii="Times New Roman" w:hAnsi="Times New Roman" w:cs="Times New Roman"/>
          <w:sz w:val="24"/>
          <w:szCs w:val="24"/>
        </w:rPr>
        <w:t xml:space="preserve">sell throughout the entire </w:t>
      </w:r>
      <w:r w:rsidR="00A953FD">
        <w:rPr>
          <w:rFonts w:ascii="Times New Roman" w:hAnsi="Times New Roman" w:cs="Times New Roman"/>
          <w:sz w:val="24"/>
          <w:szCs w:val="24"/>
        </w:rPr>
        <w:t>United States</w:t>
      </w:r>
      <w:r w:rsidR="00E3168C">
        <w:rPr>
          <w:rFonts w:ascii="Times New Roman" w:hAnsi="Times New Roman" w:cs="Times New Roman"/>
          <w:sz w:val="24"/>
          <w:szCs w:val="24"/>
        </w:rPr>
        <w:t>. The future for GOLD Meals is, well, golden as consumer demand grows relentlessly despite ever greater competition in what has become a hot market segment.</w:t>
      </w:r>
    </w:p>
    <w:p w14:paraId="0AA1E306" w14:textId="57185B63" w:rsidR="006B3CE8" w:rsidRPr="00F50274" w:rsidRDefault="006B3CE8" w:rsidP="006B3CE8">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w:t>
      </w:r>
      <w:r w:rsidRPr="0064164B">
        <w:rPr>
          <w:rFonts w:ascii="Times New Roman" w:hAnsi="Times New Roman" w:cs="Times New Roman"/>
          <w:i/>
          <w:sz w:val="24"/>
          <w:szCs w:val="24"/>
        </w:rPr>
        <w:t>1</w:t>
      </w:r>
      <w:r w:rsidRPr="0064164B">
        <w:rPr>
          <w:rFonts w:ascii="Times New Roman" w:hAnsi="Times New Roman" w:cs="Times New Roman"/>
          <w:i/>
          <w:sz w:val="24"/>
          <w:szCs w:val="24"/>
        </w:rPr>
        <w:tab/>
      </w:r>
      <w:r>
        <w:rPr>
          <w:rFonts w:ascii="Times New Roman" w:hAnsi="Times New Roman" w:cs="Times New Roman"/>
          <w:i/>
          <w:sz w:val="24"/>
          <w:szCs w:val="24"/>
        </w:rPr>
        <w:t xml:space="preserve">Approximate </w:t>
      </w:r>
      <w:r w:rsidR="003A35DA">
        <w:rPr>
          <w:rFonts w:ascii="Times New Roman" w:hAnsi="Times New Roman" w:cs="Times New Roman"/>
          <w:i/>
          <w:sz w:val="24"/>
          <w:szCs w:val="24"/>
        </w:rPr>
        <w:t xml:space="preserve">current </w:t>
      </w:r>
      <w:r>
        <w:rPr>
          <w:rFonts w:ascii="Times New Roman" w:hAnsi="Times New Roman" w:cs="Times New Roman"/>
          <w:i/>
          <w:sz w:val="24"/>
          <w:szCs w:val="24"/>
        </w:rPr>
        <w:t>market coverage and location of kitchens/warehouses</w:t>
      </w:r>
    </w:p>
    <w:p w14:paraId="4A2AE01A" w14:textId="6FE7414F" w:rsidR="003A35DA" w:rsidRPr="00FA3CED" w:rsidRDefault="006B3CE8" w:rsidP="006B3CE8">
      <w:pPr>
        <w:spacing w:line="480" w:lineRule="auto"/>
        <w:rPr>
          <w:rFonts w:ascii="Times New Roman" w:hAnsi="Times New Roman" w:cs="Times New Roman"/>
          <w:b/>
          <w:sz w:val="24"/>
          <w:szCs w:val="24"/>
        </w:rPr>
      </w:pPr>
      <w:r w:rsidRPr="00BF0A97">
        <w:rPr>
          <w:noProof/>
        </w:rPr>
        <w:drawing>
          <wp:inline distT="0" distB="0" distL="0" distR="0" wp14:anchorId="2E005465" wp14:editId="5DB275BD">
            <wp:extent cx="5991225" cy="1865193"/>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093" cy="1867331"/>
                    </a:xfrm>
                    <a:prstGeom prst="rect">
                      <a:avLst/>
                    </a:prstGeom>
                    <a:noFill/>
                    <a:ln>
                      <a:noFill/>
                    </a:ln>
                  </pic:spPr>
                </pic:pic>
              </a:graphicData>
            </a:graphic>
          </wp:inline>
        </w:drawing>
      </w:r>
    </w:p>
    <w:p w14:paraId="2237131A" w14:textId="35E49D72" w:rsidR="006B3CE8" w:rsidRDefault="006B3CE8" w:rsidP="00E03974">
      <w:pPr>
        <w:spacing w:line="480" w:lineRule="auto"/>
        <w:ind w:firstLine="720"/>
        <w:rPr>
          <w:rFonts w:ascii="Times New Roman" w:hAnsi="Times New Roman" w:cs="Times New Roman"/>
          <w:sz w:val="24"/>
          <w:szCs w:val="24"/>
        </w:rPr>
      </w:pPr>
    </w:p>
    <w:p w14:paraId="73DAE873" w14:textId="33681997" w:rsidR="00F30B61" w:rsidRPr="00A953FD" w:rsidRDefault="00F30B61" w:rsidP="00F30B61">
      <w:pPr>
        <w:spacing w:line="480" w:lineRule="auto"/>
        <w:rPr>
          <w:rFonts w:ascii="Times New Roman" w:hAnsi="Times New Roman" w:cs="Times New Roman"/>
          <w:b/>
          <w:sz w:val="24"/>
          <w:szCs w:val="24"/>
        </w:rPr>
      </w:pPr>
      <w:r>
        <w:rPr>
          <w:rFonts w:ascii="Times New Roman" w:hAnsi="Times New Roman" w:cs="Times New Roman"/>
          <w:b/>
          <w:sz w:val="24"/>
          <w:szCs w:val="24"/>
        </w:rPr>
        <w:t>GOLD Meal’s o</w:t>
      </w:r>
      <w:r w:rsidR="008E1D26">
        <w:rPr>
          <w:rFonts w:ascii="Times New Roman" w:hAnsi="Times New Roman" w:cs="Times New Roman"/>
          <w:b/>
          <w:sz w:val="24"/>
          <w:szCs w:val="24"/>
        </w:rPr>
        <w:t>perations – a look behind the curtain</w:t>
      </w:r>
    </w:p>
    <w:p w14:paraId="523EFB0C" w14:textId="439046DE" w:rsidR="008B3AF3" w:rsidRDefault="00876B08" w:rsidP="00876B08">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majored in </w:t>
      </w:r>
      <w:r w:rsidR="008B3AF3">
        <w:rPr>
          <w:rFonts w:ascii="Times New Roman" w:hAnsi="Times New Roman" w:cs="Times New Roman"/>
          <w:sz w:val="24"/>
          <w:szCs w:val="24"/>
        </w:rPr>
        <w:t>anthropology</w:t>
      </w:r>
      <w:r>
        <w:rPr>
          <w:rFonts w:ascii="Times New Roman" w:hAnsi="Times New Roman" w:cs="Times New Roman"/>
          <w:sz w:val="24"/>
          <w:szCs w:val="24"/>
        </w:rPr>
        <w:t xml:space="preserve">, neither Joanna nor Keith had much experience in or knowledge of </w:t>
      </w:r>
      <w:r w:rsidR="002E5258">
        <w:rPr>
          <w:rFonts w:ascii="Times New Roman" w:hAnsi="Times New Roman" w:cs="Times New Roman"/>
          <w:sz w:val="24"/>
          <w:szCs w:val="24"/>
        </w:rPr>
        <w:t xml:space="preserve">what it takes to run a successful </w:t>
      </w:r>
      <w:r>
        <w:rPr>
          <w:rFonts w:ascii="Times New Roman" w:hAnsi="Times New Roman" w:cs="Times New Roman"/>
          <w:sz w:val="24"/>
          <w:szCs w:val="24"/>
        </w:rPr>
        <w:t xml:space="preserve">business prior to starting GOLD Meals. </w:t>
      </w:r>
      <w:r w:rsidR="002E5258">
        <w:rPr>
          <w:rFonts w:ascii="Times New Roman" w:hAnsi="Times New Roman" w:cs="Times New Roman"/>
          <w:sz w:val="24"/>
          <w:szCs w:val="24"/>
        </w:rPr>
        <w:t xml:space="preserve">And they have been reluctant to hire more staff—after all, each new hire represents a major expense and a significant commitment. For now, GOLD Meals’ organizational structure is very simple. Joanna is the President of the company, while Keith is its Chief Executive Officer. Both also share the title of Chief Culinary Officer. The position of Marketing Manager is filled by Rudy Langham, and Daniela </w:t>
      </w:r>
      <w:proofErr w:type="spellStart"/>
      <w:r w:rsidR="002E5258">
        <w:rPr>
          <w:rFonts w:ascii="Times New Roman" w:hAnsi="Times New Roman" w:cs="Times New Roman"/>
          <w:sz w:val="24"/>
          <w:szCs w:val="24"/>
        </w:rPr>
        <w:t>Morejon</w:t>
      </w:r>
      <w:proofErr w:type="spellEnd"/>
      <w:r w:rsidR="002E5258">
        <w:rPr>
          <w:rFonts w:ascii="Times New Roman" w:hAnsi="Times New Roman" w:cs="Times New Roman"/>
          <w:sz w:val="24"/>
          <w:szCs w:val="24"/>
        </w:rPr>
        <w:t xml:space="preserve"> is the Operations Manager. </w:t>
      </w:r>
      <w:r w:rsidR="00DD517A">
        <w:rPr>
          <w:rFonts w:ascii="Times New Roman" w:hAnsi="Times New Roman" w:cs="Times New Roman"/>
          <w:sz w:val="24"/>
          <w:szCs w:val="24"/>
        </w:rPr>
        <w:t>The Director of Finance and Accounting, Cynthia Sewell</w:t>
      </w:r>
      <w:r w:rsidR="00E27872">
        <w:rPr>
          <w:rFonts w:ascii="Times New Roman" w:hAnsi="Times New Roman" w:cs="Times New Roman"/>
          <w:sz w:val="24"/>
          <w:szCs w:val="24"/>
        </w:rPr>
        <w:t>,</w:t>
      </w:r>
      <w:r w:rsidR="00DD517A">
        <w:rPr>
          <w:rFonts w:ascii="Times New Roman" w:hAnsi="Times New Roman" w:cs="Times New Roman"/>
          <w:sz w:val="24"/>
          <w:szCs w:val="24"/>
        </w:rPr>
        <w:t xml:space="preserve"> rounds out the GOLD Meals team. </w:t>
      </w:r>
    </w:p>
    <w:p w14:paraId="1A5A14EF" w14:textId="7688EC3D" w:rsidR="007A7F33" w:rsidRDefault="00DD517A" w:rsidP="008B3AF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 can you run a company with just five people? Almost everything is outsourced. GOLD Meals’ primary tasks are to develop new recipes and coordinate with kitchen operators</w:t>
      </w:r>
      <w:r w:rsidR="00E9487B">
        <w:rPr>
          <w:rFonts w:ascii="Times New Roman" w:hAnsi="Times New Roman" w:cs="Times New Roman"/>
          <w:sz w:val="24"/>
          <w:szCs w:val="24"/>
        </w:rPr>
        <w:t xml:space="preserve"> (producers)</w:t>
      </w:r>
      <w:r w:rsidR="007A7F33">
        <w:rPr>
          <w:rFonts w:ascii="Times New Roman" w:hAnsi="Times New Roman" w:cs="Times New Roman"/>
          <w:sz w:val="24"/>
          <w:szCs w:val="24"/>
        </w:rPr>
        <w:t xml:space="preserve">, warehouse </w:t>
      </w:r>
      <w:r>
        <w:rPr>
          <w:rFonts w:ascii="Times New Roman" w:hAnsi="Times New Roman" w:cs="Times New Roman"/>
          <w:sz w:val="24"/>
          <w:szCs w:val="24"/>
        </w:rPr>
        <w:t>companies</w:t>
      </w:r>
      <w:r w:rsidR="007A7F33">
        <w:rPr>
          <w:rFonts w:ascii="Times New Roman" w:hAnsi="Times New Roman" w:cs="Times New Roman"/>
          <w:sz w:val="24"/>
          <w:szCs w:val="24"/>
        </w:rPr>
        <w:t xml:space="preserve">, and transportation carriers </w:t>
      </w:r>
      <w:r>
        <w:rPr>
          <w:rFonts w:ascii="Times New Roman" w:hAnsi="Times New Roman" w:cs="Times New Roman"/>
          <w:sz w:val="24"/>
          <w:szCs w:val="24"/>
        </w:rPr>
        <w:t xml:space="preserve">to ensure that its </w:t>
      </w:r>
      <w:r w:rsidR="00E9487B">
        <w:rPr>
          <w:rFonts w:ascii="Times New Roman" w:hAnsi="Times New Roman" w:cs="Times New Roman"/>
          <w:sz w:val="24"/>
          <w:szCs w:val="24"/>
        </w:rPr>
        <w:t>retail</w:t>
      </w:r>
      <w:r w:rsidR="007A7F33">
        <w:rPr>
          <w:rFonts w:ascii="Times New Roman" w:hAnsi="Times New Roman" w:cs="Times New Roman"/>
          <w:sz w:val="24"/>
          <w:szCs w:val="24"/>
        </w:rPr>
        <w:t xml:space="preserve"> </w:t>
      </w:r>
      <w:r>
        <w:rPr>
          <w:rFonts w:ascii="Times New Roman" w:hAnsi="Times New Roman" w:cs="Times New Roman"/>
          <w:sz w:val="24"/>
          <w:szCs w:val="24"/>
        </w:rPr>
        <w:t>customers get what they need.</w:t>
      </w:r>
      <w:r w:rsidR="00483C1C">
        <w:rPr>
          <w:rFonts w:ascii="Times New Roman" w:hAnsi="Times New Roman" w:cs="Times New Roman"/>
          <w:sz w:val="24"/>
          <w:szCs w:val="24"/>
        </w:rPr>
        <w:t xml:space="preserve"> </w:t>
      </w:r>
      <w:r w:rsidR="007A7F33">
        <w:rPr>
          <w:rFonts w:ascii="Times New Roman" w:hAnsi="Times New Roman" w:cs="Times New Roman"/>
          <w:sz w:val="24"/>
          <w:szCs w:val="24"/>
        </w:rPr>
        <w:t xml:space="preserve">The operating process is outlined in Table 1 below. </w:t>
      </w:r>
    </w:p>
    <w:p w14:paraId="4C905FF5" w14:textId="72B9984E" w:rsidR="007A7F33" w:rsidRDefault="007A7F33" w:rsidP="00F17530">
      <w:pPr>
        <w:spacing w:line="240" w:lineRule="auto"/>
        <w:rPr>
          <w:rFonts w:ascii="Times New Roman" w:hAnsi="Times New Roman" w:cs="Times New Roman"/>
          <w:i/>
          <w:sz w:val="24"/>
          <w:szCs w:val="24"/>
        </w:rPr>
      </w:pPr>
      <w:r w:rsidRPr="0064164B">
        <w:rPr>
          <w:rFonts w:ascii="Times New Roman" w:hAnsi="Times New Roman" w:cs="Times New Roman"/>
          <w:i/>
          <w:sz w:val="24"/>
          <w:szCs w:val="24"/>
        </w:rPr>
        <w:t xml:space="preserve">Table </w:t>
      </w:r>
      <w:r>
        <w:rPr>
          <w:rFonts w:ascii="Times New Roman" w:hAnsi="Times New Roman" w:cs="Times New Roman"/>
          <w:i/>
          <w:sz w:val="24"/>
          <w:szCs w:val="24"/>
        </w:rPr>
        <w:t>1</w:t>
      </w:r>
      <w:r w:rsidRPr="0064164B">
        <w:rPr>
          <w:rFonts w:ascii="Times New Roman" w:hAnsi="Times New Roman" w:cs="Times New Roman"/>
          <w:i/>
          <w:sz w:val="24"/>
          <w:szCs w:val="24"/>
        </w:rPr>
        <w:tab/>
      </w:r>
      <w:r>
        <w:rPr>
          <w:rFonts w:ascii="Times New Roman" w:hAnsi="Times New Roman" w:cs="Times New Roman"/>
          <w:i/>
          <w:sz w:val="24"/>
          <w:szCs w:val="24"/>
        </w:rPr>
        <w:t>Outline of operating process (example for SKU HA-39</w:t>
      </w:r>
      <w:r w:rsidR="00C96D6A">
        <w:rPr>
          <w:rFonts w:ascii="Times New Roman" w:hAnsi="Times New Roman" w:cs="Times New Roman"/>
          <w:i/>
          <w:sz w:val="24"/>
          <w:szCs w:val="24"/>
        </w:rPr>
        <w:t xml:space="preserve"> in Colorado</w:t>
      </w:r>
      <w:r w:rsidRPr="00FA6A1E">
        <w:rPr>
          <w:rFonts w:ascii="Times New Roman" w:hAnsi="Times New Roman" w:cs="Times New Roman"/>
          <w:i/>
          <w:sz w:val="24"/>
          <w:szCs w:val="24"/>
          <w:vertAlign w:val="superscript"/>
        </w:rPr>
        <w:t>#</w:t>
      </w:r>
      <w:r>
        <w:rPr>
          <w:rFonts w:ascii="Times New Roman" w:hAnsi="Times New Roman" w:cs="Times New Roman"/>
          <w:i/>
          <w:sz w:val="24"/>
          <w:szCs w:val="24"/>
        </w:rPr>
        <w:t>)</w:t>
      </w:r>
      <w:r w:rsidRPr="0064164B">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723"/>
        <w:gridCol w:w="1979"/>
        <w:gridCol w:w="5214"/>
        <w:gridCol w:w="1434"/>
      </w:tblGrid>
      <w:tr w:rsidR="007A7F33" w:rsidRPr="00DA4615" w14:paraId="3AF8D044" w14:textId="77777777" w:rsidTr="00551E1C">
        <w:tc>
          <w:tcPr>
            <w:tcW w:w="723" w:type="dxa"/>
            <w:shd w:val="clear" w:color="auto" w:fill="000000" w:themeFill="text1"/>
          </w:tcPr>
          <w:p w14:paraId="59BE18C9" w14:textId="77777777" w:rsidR="007A7F33" w:rsidRPr="00DA4615" w:rsidRDefault="007A7F33" w:rsidP="00551E1C">
            <w:pPr>
              <w:rPr>
                <w:rFonts w:ascii="Times New Roman" w:hAnsi="Times New Roman" w:cs="Times New Roman"/>
                <w:b/>
                <w:bCs/>
                <w:color w:val="FFFFFF" w:themeColor="background1"/>
                <w:sz w:val="24"/>
                <w:szCs w:val="24"/>
              </w:rPr>
            </w:pPr>
            <w:r w:rsidRPr="00DA4615">
              <w:rPr>
                <w:rFonts w:ascii="Times New Roman" w:hAnsi="Times New Roman" w:cs="Times New Roman"/>
                <w:b/>
                <w:bCs/>
                <w:color w:val="FFFFFF" w:themeColor="background1"/>
                <w:sz w:val="24"/>
                <w:szCs w:val="24"/>
              </w:rPr>
              <w:t>Task</w:t>
            </w:r>
          </w:p>
        </w:tc>
        <w:tc>
          <w:tcPr>
            <w:tcW w:w="1979" w:type="dxa"/>
            <w:shd w:val="clear" w:color="auto" w:fill="000000" w:themeFill="text1"/>
          </w:tcPr>
          <w:p w14:paraId="6CC9CE9A" w14:textId="77777777" w:rsidR="007A7F33" w:rsidRPr="00DA4615" w:rsidRDefault="007A7F33" w:rsidP="00551E1C">
            <w:pPr>
              <w:rPr>
                <w:rFonts w:ascii="Times New Roman" w:hAnsi="Times New Roman" w:cs="Times New Roman"/>
                <w:b/>
                <w:bCs/>
                <w:color w:val="FFFFFF" w:themeColor="background1"/>
                <w:sz w:val="24"/>
                <w:szCs w:val="24"/>
              </w:rPr>
            </w:pPr>
            <w:r w:rsidRPr="00DA4615">
              <w:rPr>
                <w:rFonts w:ascii="Times New Roman" w:hAnsi="Times New Roman" w:cs="Times New Roman"/>
                <w:b/>
                <w:bCs/>
                <w:color w:val="FFFFFF" w:themeColor="background1"/>
                <w:sz w:val="24"/>
                <w:szCs w:val="24"/>
              </w:rPr>
              <w:t>Task owner</w:t>
            </w:r>
          </w:p>
        </w:tc>
        <w:tc>
          <w:tcPr>
            <w:tcW w:w="5214" w:type="dxa"/>
            <w:shd w:val="clear" w:color="auto" w:fill="000000" w:themeFill="text1"/>
          </w:tcPr>
          <w:p w14:paraId="1507E641" w14:textId="77777777" w:rsidR="007A7F33" w:rsidRPr="00DA4615" w:rsidRDefault="007A7F33" w:rsidP="00551E1C">
            <w:pPr>
              <w:rPr>
                <w:rFonts w:ascii="Times New Roman" w:hAnsi="Times New Roman" w:cs="Times New Roman"/>
                <w:b/>
                <w:bCs/>
                <w:color w:val="FFFFFF" w:themeColor="background1"/>
                <w:sz w:val="24"/>
                <w:szCs w:val="24"/>
              </w:rPr>
            </w:pPr>
            <w:r w:rsidRPr="00DA4615">
              <w:rPr>
                <w:rFonts w:ascii="Times New Roman" w:hAnsi="Times New Roman" w:cs="Times New Roman"/>
                <w:b/>
                <w:bCs/>
                <w:color w:val="FFFFFF" w:themeColor="background1"/>
                <w:sz w:val="24"/>
                <w:szCs w:val="24"/>
              </w:rPr>
              <w:t>Description</w:t>
            </w:r>
          </w:p>
        </w:tc>
        <w:tc>
          <w:tcPr>
            <w:tcW w:w="1434" w:type="dxa"/>
            <w:shd w:val="clear" w:color="auto" w:fill="000000" w:themeFill="text1"/>
          </w:tcPr>
          <w:p w14:paraId="6B190C46" w14:textId="77777777" w:rsidR="007A7F33" w:rsidRPr="00DA4615" w:rsidRDefault="007A7F33" w:rsidP="00551E1C">
            <w:pPr>
              <w:rPr>
                <w:rFonts w:ascii="Times New Roman" w:hAnsi="Times New Roman" w:cs="Times New Roman"/>
                <w:b/>
                <w:bCs/>
                <w:color w:val="FFFFFF" w:themeColor="background1"/>
                <w:sz w:val="24"/>
                <w:szCs w:val="24"/>
              </w:rPr>
            </w:pPr>
            <w:r w:rsidRPr="00DA4615">
              <w:rPr>
                <w:rFonts w:ascii="Times New Roman" w:hAnsi="Times New Roman" w:cs="Times New Roman"/>
                <w:b/>
                <w:bCs/>
                <w:color w:val="FFFFFF" w:themeColor="background1"/>
                <w:sz w:val="24"/>
                <w:szCs w:val="24"/>
              </w:rPr>
              <w:t>Lead time*</w:t>
            </w:r>
          </w:p>
        </w:tc>
      </w:tr>
      <w:tr w:rsidR="007A7F33" w14:paraId="033DD151" w14:textId="77777777" w:rsidTr="00551E1C">
        <w:tc>
          <w:tcPr>
            <w:tcW w:w="723" w:type="dxa"/>
          </w:tcPr>
          <w:p w14:paraId="46613BFA" w14:textId="4C6E962B"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14:paraId="1B46C55B"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GOLD</w:t>
            </w:r>
          </w:p>
        </w:tc>
        <w:tc>
          <w:tcPr>
            <w:tcW w:w="5214" w:type="dxa"/>
          </w:tcPr>
          <w:p w14:paraId="050DFE3E"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Place order with CKO</w:t>
            </w:r>
          </w:p>
        </w:tc>
        <w:tc>
          <w:tcPr>
            <w:tcW w:w="1434" w:type="dxa"/>
          </w:tcPr>
          <w:p w14:paraId="04DF3D42" w14:textId="77777777" w:rsidR="007A7F33" w:rsidRDefault="007A7F33" w:rsidP="00551E1C">
            <w:pPr>
              <w:rPr>
                <w:rFonts w:ascii="Times New Roman" w:hAnsi="Times New Roman" w:cs="Times New Roman"/>
                <w:sz w:val="24"/>
                <w:szCs w:val="24"/>
              </w:rPr>
            </w:pPr>
          </w:p>
        </w:tc>
      </w:tr>
      <w:tr w:rsidR="007A7F33" w14:paraId="484C84AB" w14:textId="77777777" w:rsidTr="00551E1C">
        <w:tc>
          <w:tcPr>
            <w:tcW w:w="723" w:type="dxa"/>
          </w:tcPr>
          <w:p w14:paraId="7593B6B6" w14:textId="61A63096"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Pr>
          <w:p w14:paraId="3ED55D5B"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CKO</w:t>
            </w:r>
          </w:p>
        </w:tc>
        <w:tc>
          <w:tcPr>
            <w:tcW w:w="5214" w:type="dxa"/>
          </w:tcPr>
          <w:p w14:paraId="1A6B3292"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Order and receipt of raw materials (ingredients)</w:t>
            </w:r>
          </w:p>
        </w:tc>
        <w:tc>
          <w:tcPr>
            <w:tcW w:w="1434" w:type="dxa"/>
          </w:tcPr>
          <w:p w14:paraId="1D7FBB98" w14:textId="77777777" w:rsidR="007A7F33" w:rsidRDefault="007A7F33" w:rsidP="00551E1C">
            <w:pPr>
              <w:jc w:val="center"/>
              <w:rPr>
                <w:rFonts w:ascii="Times New Roman" w:hAnsi="Times New Roman" w:cs="Times New Roman"/>
                <w:sz w:val="24"/>
                <w:szCs w:val="24"/>
              </w:rPr>
            </w:pPr>
            <w:r>
              <w:rPr>
                <w:rFonts w:ascii="Times New Roman" w:hAnsi="Times New Roman" w:cs="Times New Roman"/>
                <w:sz w:val="24"/>
                <w:szCs w:val="24"/>
              </w:rPr>
              <w:t>3</w:t>
            </w:r>
          </w:p>
        </w:tc>
      </w:tr>
      <w:tr w:rsidR="007A7F33" w14:paraId="42829D1D" w14:textId="77777777" w:rsidTr="00551E1C">
        <w:tc>
          <w:tcPr>
            <w:tcW w:w="723" w:type="dxa"/>
          </w:tcPr>
          <w:p w14:paraId="3A8A74C7" w14:textId="41F0C419"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3</w:t>
            </w:r>
          </w:p>
        </w:tc>
        <w:tc>
          <w:tcPr>
            <w:tcW w:w="1979" w:type="dxa"/>
          </w:tcPr>
          <w:p w14:paraId="6CAEDC45"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CKO</w:t>
            </w:r>
          </w:p>
        </w:tc>
        <w:tc>
          <w:tcPr>
            <w:tcW w:w="5214" w:type="dxa"/>
          </w:tcPr>
          <w:p w14:paraId="0B452513"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Production</w:t>
            </w:r>
          </w:p>
        </w:tc>
        <w:tc>
          <w:tcPr>
            <w:tcW w:w="1434" w:type="dxa"/>
          </w:tcPr>
          <w:p w14:paraId="76AC13DB" w14:textId="77777777" w:rsidR="007A7F33" w:rsidRDefault="007A7F33" w:rsidP="00551E1C">
            <w:pPr>
              <w:jc w:val="center"/>
              <w:rPr>
                <w:rFonts w:ascii="Times New Roman" w:hAnsi="Times New Roman" w:cs="Times New Roman"/>
                <w:sz w:val="24"/>
                <w:szCs w:val="24"/>
              </w:rPr>
            </w:pPr>
            <w:r>
              <w:rPr>
                <w:rFonts w:ascii="Times New Roman" w:hAnsi="Times New Roman" w:cs="Times New Roman"/>
                <w:sz w:val="24"/>
                <w:szCs w:val="24"/>
              </w:rPr>
              <w:t>4</w:t>
            </w:r>
          </w:p>
        </w:tc>
      </w:tr>
      <w:tr w:rsidR="007A7F33" w14:paraId="397573CB" w14:textId="77777777" w:rsidTr="00551E1C">
        <w:tc>
          <w:tcPr>
            <w:tcW w:w="723" w:type="dxa"/>
          </w:tcPr>
          <w:p w14:paraId="27D23262" w14:textId="65ECB986"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Pr>
          <w:p w14:paraId="45E3B311"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Transportation co.</w:t>
            </w:r>
          </w:p>
        </w:tc>
        <w:tc>
          <w:tcPr>
            <w:tcW w:w="5214" w:type="dxa"/>
          </w:tcPr>
          <w:p w14:paraId="4B59685E"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Pick up from CKO and transportation to warehouse</w:t>
            </w:r>
          </w:p>
        </w:tc>
        <w:tc>
          <w:tcPr>
            <w:tcW w:w="1434" w:type="dxa"/>
          </w:tcPr>
          <w:p w14:paraId="4005CC25" w14:textId="77777777" w:rsidR="007A7F33" w:rsidRDefault="007A7F33" w:rsidP="00551E1C">
            <w:pPr>
              <w:jc w:val="center"/>
              <w:rPr>
                <w:rFonts w:ascii="Times New Roman" w:hAnsi="Times New Roman" w:cs="Times New Roman"/>
                <w:sz w:val="24"/>
                <w:szCs w:val="24"/>
              </w:rPr>
            </w:pPr>
            <w:r>
              <w:rPr>
                <w:rFonts w:ascii="Times New Roman" w:hAnsi="Times New Roman" w:cs="Times New Roman"/>
                <w:sz w:val="24"/>
                <w:szCs w:val="24"/>
              </w:rPr>
              <w:t>.5</w:t>
            </w:r>
          </w:p>
        </w:tc>
      </w:tr>
      <w:tr w:rsidR="007A7F33" w14:paraId="191E7981" w14:textId="77777777" w:rsidTr="00551E1C">
        <w:tc>
          <w:tcPr>
            <w:tcW w:w="723" w:type="dxa"/>
          </w:tcPr>
          <w:p w14:paraId="69E8101B" w14:textId="693A7617"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Pr>
          <w:p w14:paraId="06BEC217"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Warehouse co.</w:t>
            </w:r>
          </w:p>
        </w:tc>
        <w:tc>
          <w:tcPr>
            <w:tcW w:w="5214" w:type="dxa"/>
          </w:tcPr>
          <w:p w14:paraId="5F289D82"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Storage</w:t>
            </w:r>
          </w:p>
        </w:tc>
        <w:tc>
          <w:tcPr>
            <w:tcW w:w="1434" w:type="dxa"/>
            <w:vMerge w:val="restart"/>
          </w:tcPr>
          <w:p w14:paraId="342F6410" w14:textId="77777777" w:rsidR="007A7F33" w:rsidRDefault="007A7F33" w:rsidP="00551E1C">
            <w:pPr>
              <w:jc w:val="center"/>
              <w:rPr>
                <w:rFonts w:ascii="Times New Roman" w:hAnsi="Times New Roman" w:cs="Times New Roman"/>
                <w:sz w:val="24"/>
                <w:szCs w:val="24"/>
              </w:rPr>
            </w:pPr>
          </w:p>
        </w:tc>
      </w:tr>
      <w:tr w:rsidR="007A7F33" w14:paraId="22321444" w14:textId="77777777" w:rsidTr="00551E1C">
        <w:tc>
          <w:tcPr>
            <w:tcW w:w="723" w:type="dxa"/>
          </w:tcPr>
          <w:p w14:paraId="41280C7A" w14:textId="2DD68BA1" w:rsidR="007A7F33" w:rsidRDefault="004A3DBB" w:rsidP="00551E1C">
            <w:pPr>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Pr>
          <w:p w14:paraId="38736A27" w14:textId="77777777" w:rsidR="007A7F33" w:rsidRDefault="007A7F33" w:rsidP="00551E1C">
            <w:pPr>
              <w:rPr>
                <w:rFonts w:ascii="Times New Roman" w:hAnsi="Times New Roman" w:cs="Times New Roman"/>
                <w:sz w:val="24"/>
                <w:szCs w:val="24"/>
              </w:rPr>
            </w:pPr>
            <w:r>
              <w:rPr>
                <w:rFonts w:ascii="Times New Roman" w:hAnsi="Times New Roman" w:cs="Times New Roman"/>
                <w:sz w:val="24"/>
                <w:szCs w:val="24"/>
              </w:rPr>
              <w:t>Transportation co.</w:t>
            </w:r>
          </w:p>
        </w:tc>
        <w:tc>
          <w:tcPr>
            <w:tcW w:w="5214" w:type="dxa"/>
          </w:tcPr>
          <w:p w14:paraId="3EBC3F19" w14:textId="061D501A" w:rsidR="007A7F33" w:rsidRDefault="007A7F33" w:rsidP="00E9487B">
            <w:pPr>
              <w:rPr>
                <w:rFonts w:ascii="Times New Roman" w:hAnsi="Times New Roman" w:cs="Times New Roman"/>
                <w:sz w:val="24"/>
                <w:szCs w:val="24"/>
              </w:rPr>
            </w:pPr>
            <w:r>
              <w:rPr>
                <w:rFonts w:ascii="Times New Roman" w:hAnsi="Times New Roman" w:cs="Times New Roman"/>
                <w:sz w:val="24"/>
                <w:szCs w:val="24"/>
              </w:rPr>
              <w:t xml:space="preserve">Shipment to </w:t>
            </w:r>
            <w:r w:rsidR="00E9487B">
              <w:rPr>
                <w:rFonts w:ascii="Times New Roman" w:hAnsi="Times New Roman" w:cs="Times New Roman"/>
                <w:sz w:val="24"/>
                <w:szCs w:val="24"/>
              </w:rPr>
              <w:t>retail</w:t>
            </w:r>
            <w:r>
              <w:rPr>
                <w:rFonts w:ascii="Times New Roman" w:hAnsi="Times New Roman" w:cs="Times New Roman"/>
                <w:sz w:val="24"/>
                <w:szCs w:val="24"/>
              </w:rPr>
              <w:t xml:space="preserve"> customers (on demand)</w:t>
            </w:r>
          </w:p>
        </w:tc>
        <w:tc>
          <w:tcPr>
            <w:tcW w:w="1434" w:type="dxa"/>
            <w:vMerge/>
          </w:tcPr>
          <w:p w14:paraId="56CD6F42" w14:textId="77777777" w:rsidR="007A7F33" w:rsidRDefault="007A7F33" w:rsidP="00551E1C">
            <w:pPr>
              <w:jc w:val="center"/>
              <w:rPr>
                <w:rFonts w:ascii="Times New Roman" w:hAnsi="Times New Roman" w:cs="Times New Roman"/>
                <w:sz w:val="24"/>
                <w:szCs w:val="24"/>
              </w:rPr>
            </w:pPr>
          </w:p>
        </w:tc>
      </w:tr>
    </w:tbl>
    <w:p w14:paraId="34DD9138" w14:textId="5ED2326F" w:rsidR="00C96D6A" w:rsidRPr="00C96D6A" w:rsidRDefault="007A7F33" w:rsidP="00C96D6A">
      <w:pPr>
        <w:rPr>
          <w:rFonts w:ascii="Times New Roman" w:hAnsi="Times New Roman" w:cs="Times New Roman"/>
          <w:sz w:val="20"/>
          <w:szCs w:val="20"/>
        </w:rPr>
      </w:pPr>
      <w:r w:rsidRPr="00DA4615">
        <w:rPr>
          <w:rFonts w:ascii="Times New Roman" w:hAnsi="Times New Roman" w:cs="Times New Roman"/>
          <w:sz w:val="20"/>
          <w:szCs w:val="20"/>
        </w:rPr>
        <w:t xml:space="preserve">* </w:t>
      </w:r>
      <w:r>
        <w:rPr>
          <w:rFonts w:ascii="Times New Roman" w:hAnsi="Times New Roman" w:cs="Times New Roman"/>
          <w:sz w:val="20"/>
          <w:szCs w:val="20"/>
        </w:rPr>
        <w:t xml:space="preserve">average, </w:t>
      </w:r>
      <w:r w:rsidRPr="00DA4615">
        <w:rPr>
          <w:rFonts w:ascii="Times New Roman" w:hAnsi="Times New Roman" w:cs="Times New Roman"/>
          <w:sz w:val="20"/>
          <w:szCs w:val="20"/>
        </w:rPr>
        <w:t xml:space="preserve">in </w:t>
      </w:r>
      <w:r>
        <w:rPr>
          <w:rFonts w:ascii="Times New Roman" w:hAnsi="Times New Roman" w:cs="Times New Roman"/>
          <w:sz w:val="20"/>
          <w:szCs w:val="20"/>
        </w:rPr>
        <w:t>days.</w:t>
      </w:r>
      <w:r>
        <w:rPr>
          <w:rFonts w:ascii="Times New Roman" w:hAnsi="Times New Roman" w:cs="Times New Roman"/>
          <w:sz w:val="20"/>
          <w:szCs w:val="20"/>
        </w:rPr>
        <w:br/>
      </w:r>
      <w:r w:rsidRPr="00FA6A1E">
        <w:rPr>
          <w:rFonts w:ascii="Times New Roman" w:hAnsi="Times New Roman" w:cs="Times New Roman"/>
          <w:sz w:val="20"/>
          <w:szCs w:val="20"/>
          <w:vertAlign w:val="superscript"/>
        </w:rPr>
        <w:t>#</w:t>
      </w:r>
      <w:r>
        <w:rPr>
          <w:rFonts w:ascii="Times New Roman" w:hAnsi="Times New Roman" w:cs="Times New Roman"/>
          <w:sz w:val="20"/>
          <w:szCs w:val="20"/>
        </w:rPr>
        <w:t xml:space="preserve"> lead times vary by SKU (due to varying procurement lead times for ingredients and prep/cooking times)</w:t>
      </w:r>
      <w:r w:rsidR="00C96D6A">
        <w:rPr>
          <w:rFonts w:ascii="Times New Roman" w:hAnsi="Times New Roman" w:cs="Times New Roman"/>
          <w:sz w:val="20"/>
          <w:szCs w:val="20"/>
        </w:rPr>
        <w:br/>
      </w:r>
    </w:p>
    <w:p w14:paraId="5C45FB98" w14:textId="2FDB2C62" w:rsidR="00504C83" w:rsidRDefault="00C96D6A" w:rsidP="00504C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CKOs are independent </w:t>
      </w:r>
      <w:r w:rsidR="00E9487B">
        <w:rPr>
          <w:rFonts w:ascii="Times New Roman" w:hAnsi="Times New Roman" w:cs="Times New Roman"/>
          <w:sz w:val="24"/>
          <w:szCs w:val="24"/>
        </w:rPr>
        <w:t xml:space="preserve">food processing </w:t>
      </w:r>
      <w:r>
        <w:rPr>
          <w:rFonts w:ascii="Times New Roman" w:hAnsi="Times New Roman" w:cs="Times New Roman"/>
          <w:sz w:val="24"/>
          <w:szCs w:val="24"/>
        </w:rPr>
        <w:t xml:space="preserve">companies that produce both fresh and frozen meals for any number of clients, including corporate cafeterias, local eateries, and brands such as GOLD. </w:t>
      </w:r>
      <w:r w:rsidR="00184AED">
        <w:rPr>
          <w:rFonts w:ascii="Times New Roman" w:hAnsi="Times New Roman" w:cs="Times New Roman"/>
          <w:sz w:val="24"/>
          <w:szCs w:val="24"/>
        </w:rPr>
        <w:t xml:space="preserve">Customers typically book CKOs for capacity bands (with guaranteed minimum transaction volumes and maximum quantities based on the CKOs’ capacity limitations), although GOLD’s CKO partners are very flexible and accommodating of GOLD’s needs and demands. When CKOs receive an order, they generate an ingredient list based on the quantity and particular recipes ordered. In GOLD’s case, the CKOs procure these ingredients from </w:t>
      </w:r>
      <w:r w:rsidR="00504C83">
        <w:rPr>
          <w:rFonts w:ascii="Times New Roman" w:hAnsi="Times New Roman" w:cs="Times New Roman"/>
          <w:sz w:val="24"/>
          <w:szCs w:val="24"/>
        </w:rPr>
        <w:t>regional</w:t>
      </w:r>
      <w:r w:rsidR="00184AED">
        <w:rPr>
          <w:rFonts w:ascii="Times New Roman" w:hAnsi="Times New Roman" w:cs="Times New Roman"/>
          <w:sz w:val="24"/>
          <w:szCs w:val="24"/>
        </w:rPr>
        <w:t xml:space="preserve"> co-op</w:t>
      </w:r>
      <w:r w:rsidR="00504C83">
        <w:rPr>
          <w:rFonts w:ascii="Times New Roman" w:hAnsi="Times New Roman" w:cs="Times New Roman"/>
          <w:sz w:val="24"/>
          <w:szCs w:val="24"/>
        </w:rPr>
        <w:t xml:space="preserve"> distributors</w:t>
      </w:r>
      <w:r w:rsidR="00F17530">
        <w:rPr>
          <w:rFonts w:ascii="Times New Roman" w:hAnsi="Times New Roman" w:cs="Times New Roman"/>
          <w:sz w:val="24"/>
          <w:szCs w:val="24"/>
        </w:rPr>
        <w:t>,</w:t>
      </w:r>
      <w:r w:rsidR="00504C83">
        <w:rPr>
          <w:rFonts w:ascii="Times New Roman" w:hAnsi="Times New Roman" w:cs="Times New Roman"/>
          <w:sz w:val="24"/>
          <w:szCs w:val="24"/>
        </w:rPr>
        <w:t xml:space="preserve"> and the items are typically received within </w:t>
      </w:r>
      <w:r w:rsidR="005D0BE5">
        <w:rPr>
          <w:rFonts w:ascii="Times New Roman" w:hAnsi="Times New Roman" w:cs="Times New Roman"/>
          <w:sz w:val="24"/>
          <w:szCs w:val="24"/>
        </w:rPr>
        <w:t xml:space="preserve">one to four </w:t>
      </w:r>
      <w:r w:rsidR="00504C83">
        <w:rPr>
          <w:rFonts w:ascii="Times New Roman" w:hAnsi="Times New Roman" w:cs="Times New Roman"/>
          <w:sz w:val="24"/>
          <w:szCs w:val="24"/>
        </w:rPr>
        <w:t>days. Upon receipt, the CKOs process the ingredients and prepare the meals (typically within</w:t>
      </w:r>
      <w:r w:rsidR="005D0BE5">
        <w:rPr>
          <w:rFonts w:ascii="Times New Roman" w:hAnsi="Times New Roman" w:cs="Times New Roman"/>
          <w:sz w:val="24"/>
          <w:szCs w:val="24"/>
        </w:rPr>
        <w:t xml:space="preserve"> one to</w:t>
      </w:r>
      <w:r w:rsidR="00504C83">
        <w:rPr>
          <w:rFonts w:ascii="Times New Roman" w:hAnsi="Times New Roman" w:cs="Times New Roman"/>
          <w:sz w:val="24"/>
          <w:szCs w:val="24"/>
        </w:rPr>
        <w:t xml:space="preserve"> </w:t>
      </w:r>
      <w:r w:rsidR="005D0BE5">
        <w:rPr>
          <w:rFonts w:ascii="Times New Roman" w:hAnsi="Times New Roman" w:cs="Times New Roman"/>
          <w:sz w:val="24"/>
          <w:szCs w:val="24"/>
        </w:rPr>
        <w:t>four days</w:t>
      </w:r>
      <w:r w:rsidR="00504C83">
        <w:rPr>
          <w:rFonts w:ascii="Times New Roman" w:hAnsi="Times New Roman" w:cs="Times New Roman"/>
          <w:sz w:val="24"/>
          <w:szCs w:val="24"/>
        </w:rPr>
        <w:t>, depending on the recipe). The meals are then flash-frozen and packaged for transport (within one day). Contract carriers pick up each batch from the CKOs and transport them to independently operated refrigerated warehouses</w:t>
      </w:r>
      <w:r w:rsidR="001E4983">
        <w:rPr>
          <w:rFonts w:ascii="Times New Roman" w:hAnsi="Times New Roman" w:cs="Times New Roman"/>
          <w:sz w:val="24"/>
          <w:szCs w:val="24"/>
        </w:rPr>
        <w:t xml:space="preserve"> (.5 days)</w:t>
      </w:r>
      <w:r w:rsidR="00504C83">
        <w:rPr>
          <w:rFonts w:ascii="Times New Roman" w:hAnsi="Times New Roman" w:cs="Times New Roman"/>
          <w:sz w:val="24"/>
          <w:szCs w:val="24"/>
        </w:rPr>
        <w:t>.</w:t>
      </w:r>
      <w:r w:rsidR="001E4983">
        <w:rPr>
          <w:rFonts w:ascii="Times New Roman" w:hAnsi="Times New Roman" w:cs="Times New Roman"/>
          <w:sz w:val="24"/>
          <w:szCs w:val="24"/>
        </w:rPr>
        <w:t xml:space="preserve"> The total average lead time, thus, </w:t>
      </w:r>
      <w:r w:rsidR="005D0BE5">
        <w:rPr>
          <w:rFonts w:ascii="Times New Roman" w:hAnsi="Times New Roman" w:cs="Times New Roman"/>
          <w:sz w:val="24"/>
          <w:szCs w:val="24"/>
        </w:rPr>
        <w:t xml:space="preserve">ranges from about </w:t>
      </w:r>
      <w:r w:rsidR="005D0BE5">
        <w:rPr>
          <w:rFonts w:ascii="Times New Roman" w:hAnsi="Times New Roman" w:cs="Times New Roman"/>
          <w:sz w:val="24"/>
          <w:szCs w:val="24"/>
        </w:rPr>
        <w:lastRenderedPageBreak/>
        <w:t xml:space="preserve">3 to 9 days </w:t>
      </w:r>
      <w:r w:rsidR="001E4983">
        <w:rPr>
          <w:rFonts w:ascii="Times New Roman" w:hAnsi="Times New Roman" w:cs="Times New Roman"/>
          <w:sz w:val="24"/>
          <w:szCs w:val="24"/>
        </w:rPr>
        <w:t>(or about .</w:t>
      </w:r>
      <w:r w:rsidR="005D0BE5">
        <w:rPr>
          <w:rFonts w:ascii="Times New Roman" w:hAnsi="Times New Roman" w:cs="Times New Roman"/>
          <w:sz w:val="24"/>
          <w:szCs w:val="24"/>
        </w:rPr>
        <w:t>1 to .3</w:t>
      </w:r>
      <w:r w:rsidR="001E4983">
        <w:rPr>
          <w:rFonts w:ascii="Times New Roman" w:hAnsi="Times New Roman" w:cs="Times New Roman"/>
          <w:sz w:val="24"/>
          <w:szCs w:val="24"/>
        </w:rPr>
        <w:t xml:space="preserve"> months).</w:t>
      </w:r>
      <w:r w:rsidR="00504C83">
        <w:rPr>
          <w:rFonts w:ascii="Times New Roman" w:hAnsi="Times New Roman" w:cs="Times New Roman"/>
          <w:sz w:val="24"/>
          <w:szCs w:val="24"/>
        </w:rPr>
        <w:t xml:space="preserve"> </w:t>
      </w:r>
      <w:r w:rsidR="001E4983">
        <w:rPr>
          <w:rFonts w:ascii="Times New Roman" w:hAnsi="Times New Roman" w:cs="Times New Roman"/>
          <w:sz w:val="24"/>
          <w:szCs w:val="24"/>
        </w:rPr>
        <w:t>I</w:t>
      </w:r>
      <w:r w:rsidR="00504C83">
        <w:rPr>
          <w:rFonts w:ascii="Times New Roman" w:hAnsi="Times New Roman" w:cs="Times New Roman"/>
          <w:sz w:val="24"/>
          <w:szCs w:val="24"/>
        </w:rPr>
        <w:t>nventory is stored a</w:t>
      </w:r>
      <w:r w:rsidR="001E4983">
        <w:rPr>
          <w:rFonts w:ascii="Times New Roman" w:hAnsi="Times New Roman" w:cs="Times New Roman"/>
          <w:sz w:val="24"/>
          <w:szCs w:val="24"/>
        </w:rPr>
        <w:t xml:space="preserve">t the warehouse until retail customer </w:t>
      </w:r>
      <w:r w:rsidR="00504C83">
        <w:rPr>
          <w:rFonts w:ascii="Times New Roman" w:hAnsi="Times New Roman" w:cs="Times New Roman"/>
          <w:sz w:val="24"/>
          <w:szCs w:val="24"/>
        </w:rPr>
        <w:t xml:space="preserve">orders </w:t>
      </w:r>
      <w:r w:rsidR="001E4983">
        <w:rPr>
          <w:rFonts w:ascii="Times New Roman" w:hAnsi="Times New Roman" w:cs="Times New Roman"/>
          <w:sz w:val="24"/>
          <w:szCs w:val="24"/>
        </w:rPr>
        <w:t>are received.</w:t>
      </w:r>
    </w:p>
    <w:p w14:paraId="45BD6618" w14:textId="77777777" w:rsidR="00F17530" w:rsidRDefault="00F17530" w:rsidP="00F175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Daniela </w:t>
      </w:r>
      <w:proofErr w:type="spellStart"/>
      <w:r>
        <w:rPr>
          <w:rFonts w:ascii="Times New Roman" w:hAnsi="Times New Roman" w:cs="Times New Roman"/>
          <w:sz w:val="24"/>
          <w:szCs w:val="24"/>
        </w:rPr>
        <w:t>Morejon’s</w:t>
      </w:r>
      <w:proofErr w:type="spellEnd"/>
      <w:r>
        <w:rPr>
          <w:rFonts w:ascii="Times New Roman" w:hAnsi="Times New Roman" w:cs="Times New Roman"/>
          <w:sz w:val="24"/>
          <w:szCs w:val="24"/>
        </w:rPr>
        <w:t xml:space="preserve"> primary responsibility is to decide when to place orders with the CKOs, how much to order, and how much stock to keep in the warehouses. She readily admits that “we’re just winging it… by the seat of our pants.” Daniela continues: “For example, looking at our refrigerated warehouse in Colorado, we just hold 100 or 200 units of safety stock per SKU. Why? Because Keith figured that’s a good number…. The quantities we order from the commercial kitchen operators were determined in much the same way. To be perfectly honest, we just have no clue what we’re doing. But we’re doing quite well, so it can’t be all bad, right? But as we continue to grow, we may need to pay more attention to this.”</w:t>
      </w:r>
    </w:p>
    <w:p w14:paraId="37BBEBE7" w14:textId="2C8AF140" w:rsidR="00806DF7" w:rsidRDefault="000335D0" w:rsidP="00FA3CED">
      <w:pPr>
        <w:spacing w:line="480" w:lineRule="auto"/>
        <w:rPr>
          <w:rFonts w:ascii="Times New Roman" w:hAnsi="Times New Roman" w:cs="Times New Roman"/>
          <w:i/>
          <w:sz w:val="24"/>
          <w:szCs w:val="24"/>
        </w:rPr>
      </w:pPr>
      <w:r w:rsidRPr="0064164B">
        <w:rPr>
          <w:rFonts w:ascii="Times New Roman" w:hAnsi="Times New Roman" w:cs="Times New Roman"/>
          <w:i/>
          <w:sz w:val="24"/>
          <w:szCs w:val="24"/>
        </w:rPr>
        <w:t xml:space="preserve">Table </w:t>
      </w:r>
      <w:r w:rsidR="00FA6A1E">
        <w:rPr>
          <w:rFonts w:ascii="Times New Roman" w:hAnsi="Times New Roman" w:cs="Times New Roman"/>
          <w:i/>
          <w:sz w:val="24"/>
          <w:szCs w:val="24"/>
        </w:rPr>
        <w:t>2</w:t>
      </w:r>
      <w:r w:rsidRPr="0064164B">
        <w:rPr>
          <w:rFonts w:ascii="Times New Roman" w:hAnsi="Times New Roman" w:cs="Times New Roman"/>
          <w:i/>
          <w:sz w:val="24"/>
          <w:szCs w:val="24"/>
        </w:rPr>
        <w:tab/>
      </w:r>
      <w:r w:rsidR="00691125">
        <w:rPr>
          <w:rFonts w:ascii="Times New Roman" w:hAnsi="Times New Roman" w:cs="Times New Roman"/>
          <w:i/>
          <w:sz w:val="24"/>
          <w:szCs w:val="24"/>
        </w:rPr>
        <w:t>Excerpt of operations report CO_19</w:t>
      </w:r>
      <w:r w:rsidRPr="0064164B">
        <w:rPr>
          <w:rFonts w:ascii="Times New Roman" w:hAnsi="Times New Roman" w:cs="Times New Roman"/>
          <w:i/>
          <w:sz w:val="24"/>
          <w:szCs w:val="24"/>
        </w:rPr>
        <w:t xml:space="preserve"> </w:t>
      </w:r>
    </w:p>
    <w:tbl>
      <w:tblPr>
        <w:tblW w:w="7650" w:type="dxa"/>
        <w:tblLook w:val="04A0" w:firstRow="1" w:lastRow="0" w:firstColumn="1" w:lastColumn="0" w:noHBand="0" w:noVBand="1"/>
      </w:tblPr>
      <w:tblGrid>
        <w:gridCol w:w="4320"/>
        <w:gridCol w:w="1440"/>
        <w:gridCol w:w="1440"/>
        <w:gridCol w:w="450"/>
      </w:tblGrid>
      <w:tr w:rsidR="00691125" w:rsidRPr="00691125" w14:paraId="0289D638" w14:textId="77777777" w:rsidTr="00691125">
        <w:tc>
          <w:tcPr>
            <w:tcW w:w="4320" w:type="dxa"/>
            <w:tcBorders>
              <w:top w:val="nil"/>
              <w:left w:val="nil"/>
              <w:bottom w:val="single" w:sz="4" w:space="0" w:color="auto"/>
              <w:right w:val="nil"/>
            </w:tcBorders>
            <w:shd w:val="clear" w:color="auto" w:fill="auto"/>
            <w:noWrap/>
            <w:vAlign w:val="bottom"/>
            <w:hideMark/>
          </w:tcPr>
          <w:p w14:paraId="3F55E18C" w14:textId="77777777" w:rsidR="00691125" w:rsidRPr="00691125" w:rsidRDefault="00691125" w:rsidP="00691125">
            <w:pPr>
              <w:spacing w:after="0" w:line="240" w:lineRule="auto"/>
              <w:jc w:val="right"/>
              <w:rPr>
                <w:rFonts w:ascii="Times New Roman" w:eastAsia="Times New Roman" w:hAnsi="Times New Roman" w:cs="Times New Roman"/>
                <w:b/>
                <w:bCs/>
                <w:i/>
                <w:iCs/>
                <w:color w:val="000000"/>
              </w:rPr>
            </w:pPr>
            <w:r w:rsidRPr="00691125">
              <w:rPr>
                <w:rFonts w:ascii="Times New Roman" w:eastAsia="Times New Roman" w:hAnsi="Times New Roman" w:cs="Times New Roman"/>
                <w:b/>
                <w:bCs/>
                <w:i/>
                <w:iCs/>
                <w:color w:val="000000"/>
              </w:rPr>
              <w:t>SKU</w:t>
            </w:r>
          </w:p>
        </w:tc>
        <w:tc>
          <w:tcPr>
            <w:tcW w:w="1440" w:type="dxa"/>
            <w:tcBorders>
              <w:top w:val="nil"/>
              <w:left w:val="nil"/>
              <w:bottom w:val="single" w:sz="4" w:space="0" w:color="auto"/>
              <w:right w:val="nil"/>
            </w:tcBorders>
            <w:shd w:val="clear" w:color="000000" w:fill="FFF2CC"/>
            <w:noWrap/>
            <w:vAlign w:val="bottom"/>
            <w:hideMark/>
          </w:tcPr>
          <w:p w14:paraId="5CBA8F86" w14:textId="77777777" w:rsidR="00691125" w:rsidRPr="00691125" w:rsidRDefault="00691125" w:rsidP="00691125">
            <w:pPr>
              <w:spacing w:after="0" w:line="240" w:lineRule="auto"/>
              <w:jc w:val="right"/>
              <w:rPr>
                <w:rFonts w:ascii="Times New Roman" w:eastAsia="Times New Roman" w:hAnsi="Times New Roman" w:cs="Times New Roman"/>
                <w:b/>
                <w:bCs/>
                <w:color w:val="000000"/>
              </w:rPr>
            </w:pPr>
            <w:r w:rsidRPr="00691125">
              <w:rPr>
                <w:rFonts w:ascii="Times New Roman" w:eastAsia="Times New Roman" w:hAnsi="Times New Roman" w:cs="Times New Roman"/>
                <w:b/>
                <w:bCs/>
                <w:color w:val="000000"/>
              </w:rPr>
              <w:t>HA-39</w:t>
            </w:r>
          </w:p>
        </w:tc>
        <w:tc>
          <w:tcPr>
            <w:tcW w:w="1440" w:type="dxa"/>
            <w:tcBorders>
              <w:top w:val="nil"/>
              <w:left w:val="nil"/>
              <w:bottom w:val="single" w:sz="4" w:space="0" w:color="auto"/>
              <w:right w:val="nil"/>
            </w:tcBorders>
            <w:shd w:val="clear" w:color="000000" w:fill="FFF2CC"/>
            <w:noWrap/>
            <w:vAlign w:val="bottom"/>
            <w:hideMark/>
          </w:tcPr>
          <w:p w14:paraId="7C20F572" w14:textId="77777777" w:rsidR="00691125" w:rsidRPr="00691125" w:rsidRDefault="00691125" w:rsidP="00691125">
            <w:pPr>
              <w:spacing w:after="0" w:line="240" w:lineRule="auto"/>
              <w:jc w:val="right"/>
              <w:rPr>
                <w:rFonts w:ascii="Times New Roman" w:eastAsia="Times New Roman" w:hAnsi="Times New Roman" w:cs="Times New Roman"/>
                <w:b/>
                <w:bCs/>
                <w:color w:val="000000"/>
              </w:rPr>
            </w:pPr>
            <w:r w:rsidRPr="00691125">
              <w:rPr>
                <w:rFonts w:ascii="Times New Roman" w:eastAsia="Times New Roman" w:hAnsi="Times New Roman" w:cs="Times New Roman"/>
                <w:b/>
                <w:bCs/>
                <w:color w:val="000000"/>
              </w:rPr>
              <w:t>HA-40</w:t>
            </w:r>
          </w:p>
        </w:tc>
        <w:tc>
          <w:tcPr>
            <w:tcW w:w="450" w:type="dxa"/>
            <w:tcBorders>
              <w:top w:val="nil"/>
              <w:left w:val="nil"/>
              <w:bottom w:val="single" w:sz="4" w:space="0" w:color="auto"/>
              <w:right w:val="nil"/>
            </w:tcBorders>
            <w:shd w:val="clear" w:color="auto" w:fill="auto"/>
          </w:tcPr>
          <w:p w14:paraId="17751A97" w14:textId="77777777" w:rsidR="00691125" w:rsidRPr="00691125" w:rsidRDefault="00691125" w:rsidP="00691125">
            <w:pPr>
              <w:spacing w:after="0" w:line="240" w:lineRule="auto"/>
              <w:jc w:val="center"/>
              <w:rPr>
                <w:rFonts w:ascii="Times New Roman" w:eastAsia="Times New Roman" w:hAnsi="Times New Roman" w:cs="Times New Roman"/>
                <w:b/>
                <w:bCs/>
                <w:color w:val="000000"/>
              </w:rPr>
            </w:pPr>
            <w:r w:rsidRPr="00691125">
              <w:rPr>
                <w:rFonts w:ascii="Times New Roman" w:eastAsia="Times New Roman" w:hAnsi="Times New Roman" w:cs="Times New Roman"/>
                <w:b/>
                <w:bCs/>
                <w:color w:val="000000"/>
              </w:rPr>
              <w:t>…</w:t>
            </w:r>
          </w:p>
        </w:tc>
      </w:tr>
      <w:tr w:rsidR="00691125" w:rsidRPr="00691125" w14:paraId="7A7570AE" w14:textId="77777777" w:rsidTr="00691125">
        <w:tc>
          <w:tcPr>
            <w:tcW w:w="4320" w:type="dxa"/>
            <w:tcBorders>
              <w:top w:val="nil"/>
              <w:left w:val="nil"/>
              <w:bottom w:val="nil"/>
              <w:right w:val="nil"/>
            </w:tcBorders>
            <w:shd w:val="clear" w:color="auto" w:fill="auto"/>
            <w:noWrap/>
            <w:vAlign w:val="bottom"/>
            <w:hideMark/>
          </w:tcPr>
          <w:p w14:paraId="7CEBE121"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Ja</w:t>
            </w:r>
            <w:r w:rsidRPr="00691125">
              <w:rPr>
                <w:rFonts w:ascii="Times New Roman" w:eastAsia="Times New Roman" w:hAnsi="Times New Roman" w:cs="Times New Roman"/>
                <w:i/>
                <w:iCs/>
                <w:color w:val="000000"/>
              </w:rPr>
              <w:t>nuary</w:t>
            </w:r>
          </w:p>
        </w:tc>
        <w:tc>
          <w:tcPr>
            <w:tcW w:w="1440" w:type="dxa"/>
            <w:tcBorders>
              <w:top w:val="nil"/>
              <w:left w:val="nil"/>
              <w:bottom w:val="nil"/>
              <w:right w:val="nil"/>
            </w:tcBorders>
            <w:shd w:val="clear" w:color="auto" w:fill="auto"/>
            <w:noWrap/>
            <w:vAlign w:val="bottom"/>
            <w:hideMark/>
          </w:tcPr>
          <w:p w14:paraId="0028B770"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294 </w:t>
            </w:r>
          </w:p>
        </w:tc>
        <w:tc>
          <w:tcPr>
            <w:tcW w:w="1440" w:type="dxa"/>
            <w:tcBorders>
              <w:top w:val="nil"/>
              <w:left w:val="nil"/>
              <w:bottom w:val="nil"/>
              <w:right w:val="nil"/>
            </w:tcBorders>
            <w:shd w:val="clear" w:color="auto" w:fill="auto"/>
            <w:noWrap/>
            <w:vAlign w:val="bottom"/>
            <w:hideMark/>
          </w:tcPr>
          <w:p w14:paraId="35120540"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264 </w:t>
            </w:r>
          </w:p>
        </w:tc>
        <w:tc>
          <w:tcPr>
            <w:tcW w:w="450" w:type="dxa"/>
            <w:tcBorders>
              <w:top w:val="nil"/>
              <w:left w:val="nil"/>
              <w:bottom w:val="nil"/>
              <w:right w:val="nil"/>
            </w:tcBorders>
            <w:shd w:val="clear" w:color="auto" w:fill="auto"/>
          </w:tcPr>
          <w:p w14:paraId="0F603F9F"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7AE49581" w14:textId="77777777" w:rsidTr="00691125">
        <w:tc>
          <w:tcPr>
            <w:tcW w:w="4320" w:type="dxa"/>
            <w:tcBorders>
              <w:top w:val="nil"/>
              <w:left w:val="nil"/>
              <w:bottom w:val="nil"/>
              <w:right w:val="nil"/>
            </w:tcBorders>
            <w:shd w:val="clear" w:color="auto" w:fill="auto"/>
            <w:noWrap/>
            <w:vAlign w:val="bottom"/>
            <w:hideMark/>
          </w:tcPr>
          <w:p w14:paraId="0670ACB7"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February</w:t>
            </w:r>
          </w:p>
        </w:tc>
        <w:tc>
          <w:tcPr>
            <w:tcW w:w="1440" w:type="dxa"/>
            <w:tcBorders>
              <w:top w:val="nil"/>
              <w:left w:val="nil"/>
              <w:bottom w:val="nil"/>
              <w:right w:val="nil"/>
            </w:tcBorders>
            <w:shd w:val="clear" w:color="auto" w:fill="auto"/>
            <w:noWrap/>
            <w:vAlign w:val="bottom"/>
            <w:hideMark/>
          </w:tcPr>
          <w:p w14:paraId="2B9E925E"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301 </w:t>
            </w:r>
          </w:p>
        </w:tc>
        <w:tc>
          <w:tcPr>
            <w:tcW w:w="1440" w:type="dxa"/>
            <w:tcBorders>
              <w:top w:val="nil"/>
              <w:left w:val="nil"/>
              <w:bottom w:val="nil"/>
              <w:right w:val="nil"/>
            </w:tcBorders>
            <w:shd w:val="clear" w:color="auto" w:fill="auto"/>
            <w:noWrap/>
            <w:vAlign w:val="bottom"/>
            <w:hideMark/>
          </w:tcPr>
          <w:p w14:paraId="7D61E83A"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289 </w:t>
            </w:r>
          </w:p>
        </w:tc>
        <w:tc>
          <w:tcPr>
            <w:tcW w:w="450" w:type="dxa"/>
            <w:tcBorders>
              <w:top w:val="nil"/>
              <w:left w:val="nil"/>
              <w:bottom w:val="nil"/>
              <w:right w:val="nil"/>
            </w:tcBorders>
            <w:shd w:val="clear" w:color="auto" w:fill="auto"/>
          </w:tcPr>
          <w:p w14:paraId="3016EF3C"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2D81EE4B" w14:textId="77777777" w:rsidTr="00691125">
        <w:tc>
          <w:tcPr>
            <w:tcW w:w="4320" w:type="dxa"/>
            <w:tcBorders>
              <w:top w:val="nil"/>
              <w:left w:val="nil"/>
              <w:bottom w:val="nil"/>
              <w:right w:val="nil"/>
            </w:tcBorders>
            <w:shd w:val="clear" w:color="auto" w:fill="auto"/>
            <w:noWrap/>
            <w:vAlign w:val="bottom"/>
            <w:hideMark/>
          </w:tcPr>
          <w:p w14:paraId="2E48655C"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March</w:t>
            </w:r>
          </w:p>
        </w:tc>
        <w:tc>
          <w:tcPr>
            <w:tcW w:w="1440" w:type="dxa"/>
            <w:tcBorders>
              <w:top w:val="nil"/>
              <w:left w:val="nil"/>
              <w:bottom w:val="nil"/>
              <w:right w:val="nil"/>
            </w:tcBorders>
            <w:shd w:val="clear" w:color="auto" w:fill="auto"/>
            <w:noWrap/>
            <w:vAlign w:val="bottom"/>
            <w:hideMark/>
          </w:tcPr>
          <w:p w14:paraId="2A6538B0"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294 </w:t>
            </w:r>
          </w:p>
        </w:tc>
        <w:tc>
          <w:tcPr>
            <w:tcW w:w="1440" w:type="dxa"/>
            <w:tcBorders>
              <w:top w:val="nil"/>
              <w:left w:val="nil"/>
              <w:bottom w:val="nil"/>
              <w:right w:val="nil"/>
            </w:tcBorders>
            <w:shd w:val="clear" w:color="auto" w:fill="auto"/>
            <w:noWrap/>
            <w:vAlign w:val="bottom"/>
            <w:hideMark/>
          </w:tcPr>
          <w:p w14:paraId="083C8F9B"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266 </w:t>
            </w:r>
          </w:p>
        </w:tc>
        <w:tc>
          <w:tcPr>
            <w:tcW w:w="450" w:type="dxa"/>
            <w:tcBorders>
              <w:top w:val="nil"/>
              <w:left w:val="nil"/>
              <w:bottom w:val="nil"/>
              <w:right w:val="nil"/>
            </w:tcBorders>
            <w:shd w:val="clear" w:color="auto" w:fill="auto"/>
          </w:tcPr>
          <w:p w14:paraId="165DF4B8"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562AC8BE" w14:textId="77777777" w:rsidTr="00691125">
        <w:tc>
          <w:tcPr>
            <w:tcW w:w="4320" w:type="dxa"/>
            <w:tcBorders>
              <w:top w:val="nil"/>
              <w:left w:val="nil"/>
              <w:bottom w:val="nil"/>
              <w:right w:val="nil"/>
            </w:tcBorders>
            <w:shd w:val="clear" w:color="auto" w:fill="auto"/>
            <w:noWrap/>
            <w:vAlign w:val="bottom"/>
            <w:hideMark/>
          </w:tcPr>
          <w:p w14:paraId="6C9F769B"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April</w:t>
            </w:r>
          </w:p>
        </w:tc>
        <w:tc>
          <w:tcPr>
            <w:tcW w:w="1440" w:type="dxa"/>
            <w:tcBorders>
              <w:top w:val="nil"/>
              <w:left w:val="nil"/>
              <w:bottom w:val="nil"/>
              <w:right w:val="nil"/>
            </w:tcBorders>
            <w:shd w:val="clear" w:color="auto" w:fill="auto"/>
            <w:noWrap/>
            <w:vAlign w:val="bottom"/>
            <w:hideMark/>
          </w:tcPr>
          <w:p w14:paraId="3C95FD76"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341 </w:t>
            </w:r>
          </w:p>
        </w:tc>
        <w:tc>
          <w:tcPr>
            <w:tcW w:w="1440" w:type="dxa"/>
            <w:tcBorders>
              <w:top w:val="nil"/>
              <w:left w:val="nil"/>
              <w:bottom w:val="nil"/>
              <w:right w:val="nil"/>
            </w:tcBorders>
            <w:shd w:val="clear" w:color="auto" w:fill="auto"/>
            <w:noWrap/>
            <w:vAlign w:val="bottom"/>
            <w:hideMark/>
          </w:tcPr>
          <w:p w14:paraId="61297A19"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259 </w:t>
            </w:r>
          </w:p>
        </w:tc>
        <w:tc>
          <w:tcPr>
            <w:tcW w:w="450" w:type="dxa"/>
            <w:tcBorders>
              <w:top w:val="nil"/>
              <w:left w:val="nil"/>
              <w:bottom w:val="nil"/>
              <w:right w:val="nil"/>
            </w:tcBorders>
            <w:shd w:val="clear" w:color="auto" w:fill="auto"/>
          </w:tcPr>
          <w:p w14:paraId="0F3DEFF2"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4AC903A4" w14:textId="77777777" w:rsidTr="00691125">
        <w:tc>
          <w:tcPr>
            <w:tcW w:w="4320" w:type="dxa"/>
            <w:tcBorders>
              <w:top w:val="nil"/>
              <w:left w:val="nil"/>
              <w:bottom w:val="nil"/>
              <w:right w:val="nil"/>
            </w:tcBorders>
            <w:shd w:val="clear" w:color="auto" w:fill="auto"/>
            <w:noWrap/>
            <w:vAlign w:val="bottom"/>
            <w:hideMark/>
          </w:tcPr>
          <w:p w14:paraId="4263F2D8"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May</w:t>
            </w:r>
          </w:p>
        </w:tc>
        <w:tc>
          <w:tcPr>
            <w:tcW w:w="1440" w:type="dxa"/>
            <w:tcBorders>
              <w:top w:val="nil"/>
              <w:left w:val="nil"/>
              <w:bottom w:val="nil"/>
              <w:right w:val="nil"/>
            </w:tcBorders>
            <w:shd w:val="clear" w:color="auto" w:fill="auto"/>
            <w:noWrap/>
            <w:vAlign w:val="bottom"/>
            <w:hideMark/>
          </w:tcPr>
          <w:p w14:paraId="0F682FCC"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338 </w:t>
            </w:r>
          </w:p>
        </w:tc>
        <w:tc>
          <w:tcPr>
            <w:tcW w:w="1440" w:type="dxa"/>
            <w:tcBorders>
              <w:top w:val="nil"/>
              <w:left w:val="nil"/>
              <w:bottom w:val="nil"/>
              <w:right w:val="nil"/>
            </w:tcBorders>
            <w:shd w:val="clear" w:color="auto" w:fill="auto"/>
            <w:noWrap/>
            <w:vAlign w:val="bottom"/>
            <w:hideMark/>
          </w:tcPr>
          <w:p w14:paraId="2AFE6B18"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282 </w:t>
            </w:r>
          </w:p>
        </w:tc>
        <w:tc>
          <w:tcPr>
            <w:tcW w:w="450" w:type="dxa"/>
            <w:tcBorders>
              <w:top w:val="nil"/>
              <w:left w:val="nil"/>
              <w:bottom w:val="nil"/>
              <w:right w:val="nil"/>
            </w:tcBorders>
            <w:shd w:val="clear" w:color="auto" w:fill="auto"/>
          </w:tcPr>
          <w:p w14:paraId="7D5F4438"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1B4393B8" w14:textId="77777777" w:rsidTr="00691125">
        <w:tc>
          <w:tcPr>
            <w:tcW w:w="4320" w:type="dxa"/>
            <w:tcBorders>
              <w:top w:val="nil"/>
              <w:left w:val="nil"/>
              <w:bottom w:val="nil"/>
              <w:right w:val="nil"/>
            </w:tcBorders>
            <w:shd w:val="clear" w:color="auto" w:fill="auto"/>
            <w:noWrap/>
            <w:vAlign w:val="bottom"/>
            <w:hideMark/>
          </w:tcPr>
          <w:p w14:paraId="1C9D889E"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June</w:t>
            </w:r>
          </w:p>
        </w:tc>
        <w:tc>
          <w:tcPr>
            <w:tcW w:w="1440" w:type="dxa"/>
            <w:tcBorders>
              <w:top w:val="nil"/>
              <w:left w:val="nil"/>
              <w:bottom w:val="nil"/>
              <w:right w:val="nil"/>
            </w:tcBorders>
            <w:shd w:val="clear" w:color="auto" w:fill="auto"/>
            <w:noWrap/>
            <w:vAlign w:val="bottom"/>
            <w:hideMark/>
          </w:tcPr>
          <w:p w14:paraId="628EC74D"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323 </w:t>
            </w:r>
          </w:p>
        </w:tc>
        <w:tc>
          <w:tcPr>
            <w:tcW w:w="1440" w:type="dxa"/>
            <w:tcBorders>
              <w:top w:val="nil"/>
              <w:left w:val="nil"/>
              <w:bottom w:val="nil"/>
              <w:right w:val="nil"/>
            </w:tcBorders>
            <w:shd w:val="clear" w:color="auto" w:fill="auto"/>
            <w:noWrap/>
            <w:vAlign w:val="bottom"/>
            <w:hideMark/>
          </w:tcPr>
          <w:p w14:paraId="1A80ADC4"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260 </w:t>
            </w:r>
          </w:p>
        </w:tc>
        <w:tc>
          <w:tcPr>
            <w:tcW w:w="450" w:type="dxa"/>
            <w:tcBorders>
              <w:top w:val="nil"/>
              <w:left w:val="nil"/>
              <w:bottom w:val="nil"/>
              <w:right w:val="nil"/>
            </w:tcBorders>
            <w:shd w:val="clear" w:color="auto" w:fill="auto"/>
          </w:tcPr>
          <w:p w14:paraId="5596F50B"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59953F8B" w14:textId="77777777" w:rsidTr="00691125">
        <w:tc>
          <w:tcPr>
            <w:tcW w:w="4320" w:type="dxa"/>
            <w:tcBorders>
              <w:top w:val="nil"/>
              <w:left w:val="nil"/>
              <w:bottom w:val="nil"/>
              <w:right w:val="nil"/>
            </w:tcBorders>
            <w:shd w:val="clear" w:color="auto" w:fill="auto"/>
            <w:noWrap/>
            <w:vAlign w:val="bottom"/>
            <w:hideMark/>
          </w:tcPr>
          <w:p w14:paraId="0A86C2D4"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July</w:t>
            </w:r>
          </w:p>
        </w:tc>
        <w:tc>
          <w:tcPr>
            <w:tcW w:w="1440" w:type="dxa"/>
            <w:tcBorders>
              <w:top w:val="nil"/>
              <w:left w:val="nil"/>
              <w:bottom w:val="nil"/>
              <w:right w:val="nil"/>
            </w:tcBorders>
            <w:shd w:val="clear" w:color="auto" w:fill="auto"/>
            <w:noWrap/>
            <w:vAlign w:val="bottom"/>
            <w:hideMark/>
          </w:tcPr>
          <w:p w14:paraId="6EECEF58"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306 </w:t>
            </w:r>
          </w:p>
        </w:tc>
        <w:tc>
          <w:tcPr>
            <w:tcW w:w="1440" w:type="dxa"/>
            <w:tcBorders>
              <w:top w:val="nil"/>
              <w:left w:val="nil"/>
              <w:bottom w:val="nil"/>
              <w:right w:val="nil"/>
            </w:tcBorders>
            <w:shd w:val="clear" w:color="auto" w:fill="auto"/>
            <w:noWrap/>
            <w:vAlign w:val="bottom"/>
            <w:hideMark/>
          </w:tcPr>
          <w:p w14:paraId="12A6E2E1"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299 </w:t>
            </w:r>
          </w:p>
        </w:tc>
        <w:tc>
          <w:tcPr>
            <w:tcW w:w="450" w:type="dxa"/>
            <w:tcBorders>
              <w:top w:val="nil"/>
              <w:left w:val="nil"/>
              <w:bottom w:val="nil"/>
              <w:right w:val="nil"/>
            </w:tcBorders>
            <w:shd w:val="clear" w:color="auto" w:fill="auto"/>
          </w:tcPr>
          <w:p w14:paraId="275A9866"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2E3CC208" w14:textId="77777777" w:rsidTr="00691125">
        <w:tc>
          <w:tcPr>
            <w:tcW w:w="4320" w:type="dxa"/>
            <w:tcBorders>
              <w:top w:val="nil"/>
              <w:left w:val="nil"/>
              <w:bottom w:val="nil"/>
              <w:right w:val="nil"/>
            </w:tcBorders>
            <w:shd w:val="clear" w:color="auto" w:fill="auto"/>
            <w:noWrap/>
            <w:vAlign w:val="bottom"/>
            <w:hideMark/>
          </w:tcPr>
          <w:p w14:paraId="4DB3A411"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August</w:t>
            </w:r>
          </w:p>
        </w:tc>
        <w:tc>
          <w:tcPr>
            <w:tcW w:w="1440" w:type="dxa"/>
            <w:tcBorders>
              <w:top w:val="nil"/>
              <w:left w:val="nil"/>
              <w:bottom w:val="nil"/>
              <w:right w:val="nil"/>
            </w:tcBorders>
            <w:shd w:val="clear" w:color="auto" w:fill="auto"/>
            <w:noWrap/>
            <w:vAlign w:val="bottom"/>
            <w:hideMark/>
          </w:tcPr>
          <w:p w14:paraId="7FAA0194"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340 </w:t>
            </w:r>
          </w:p>
        </w:tc>
        <w:tc>
          <w:tcPr>
            <w:tcW w:w="1440" w:type="dxa"/>
            <w:tcBorders>
              <w:top w:val="nil"/>
              <w:left w:val="nil"/>
              <w:bottom w:val="nil"/>
              <w:right w:val="nil"/>
            </w:tcBorders>
            <w:shd w:val="clear" w:color="auto" w:fill="auto"/>
            <w:noWrap/>
            <w:vAlign w:val="bottom"/>
            <w:hideMark/>
          </w:tcPr>
          <w:p w14:paraId="380B9010"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285 </w:t>
            </w:r>
          </w:p>
        </w:tc>
        <w:tc>
          <w:tcPr>
            <w:tcW w:w="450" w:type="dxa"/>
            <w:tcBorders>
              <w:top w:val="nil"/>
              <w:left w:val="nil"/>
              <w:bottom w:val="nil"/>
              <w:right w:val="nil"/>
            </w:tcBorders>
            <w:shd w:val="clear" w:color="auto" w:fill="auto"/>
          </w:tcPr>
          <w:p w14:paraId="2EA2950C"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2203CAAD" w14:textId="77777777" w:rsidTr="00691125">
        <w:tc>
          <w:tcPr>
            <w:tcW w:w="4320" w:type="dxa"/>
            <w:tcBorders>
              <w:top w:val="nil"/>
              <w:left w:val="nil"/>
              <w:bottom w:val="nil"/>
              <w:right w:val="nil"/>
            </w:tcBorders>
            <w:shd w:val="clear" w:color="auto" w:fill="auto"/>
            <w:noWrap/>
            <w:vAlign w:val="bottom"/>
            <w:hideMark/>
          </w:tcPr>
          <w:p w14:paraId="6BEC6A1F"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September</w:t>
            </w:r>
          </w:p>
        </w:tc>
        <w:tc>
          <w:tcPr>
            <w:tcW w:w="1440" w:type="dxa"/>
            <w:tcBorders>
              <w:top w:val="nil"/>
              <w:left w:val="nil"/>
              <w:bottom w:val="nil"/>
              <w:right w:val="nil"/>
            </w:tcBorders>
            <w:shd w:val="clear" w:color="auto" w:fill="auto"/>
            <w:noWrap/>
            <w:vAlign w:val="bottom"/>
            <w:hideMark/>
          </w:tcPr>
          <w:p w14:paraId="67B01075"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306 </w:t>
            </w:r>
          </w:p>
        </w:tc>
        <w:tc>
          <w:tcPr>
            <w:tcW w:w="1440" w:type="dxa"/>
            <w:tcBorders>
              <w:top w:val="nil"/>
              <w:left w:val="nil"/>
              <w:bottom w:val="nil"/>
              <w:right w:val="nil"/>
            </w:tcBorders>
            <w:shd w:val="clear" w:color="auto" w:fill="auto"/>
            <w:noWrap/>
            <w:vAlign w:val="bottom"/>
            <w:hideMark/>
          </w:tcPr>
          <w:p w14:paraId="6874599A"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268 </w:t>
            </w:r>
          </w:p>
        </w:tc>
        <w:tc>
          <w:tcPr>
            <w:tcW w:w="450" w:type="dxa"/>
            <w:tcBorders>
              <w:top w:val="nil"/>
              <w:left w:val="nil"/>
              <w:bottom w:val="nil"/>
              <w:right w:val="nil"/>
            </w:tcBorders>
            <w:shd w:val="clear" w:color="auto" w:fill="auto"/>
          </w:tcPr>
          <w:p w14:paraId="529E67DF"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2F1D2A13" w14:textId="77777777" w:rsidTr="00691125">
        <w:tc>
          <w:tcPr>
            <w:tcW w:w="4320" w:type="dxa"/>
            <w:tcBorders>
              <w:top w:val="nil"/>
              <w:left w:val="nil"/>
              <w:bottom w:val="nil"/>
              <w:right w:val="nil"/>
            </w:tcBorders>
            <w:shd w:val="clear" w:color="auto" w:fill="auto"/>
            <w:noWrap/>
            <w:vAlign w:val="bottom"/>
            <w:hideMark/>
          </w:tcPr>
          <w:p w14:paraId="06832193"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October</w:t>
            </w:r>
          </w:p>
        </w:tc>
        <w:tc>
          <w:tcPr>
            <w:tcW w:w="1440" w:type="dxa"/>
            <w:tcBorders>
              <w:top w:val="nil"/>
              <w:left w:val="nil"/>
              <w:bottom w:val="nil"/>
              <w:right w:val="nil"/>
            </w:tcBorders>
            <w:shd w:val="clear" w:color="auto" w:fill="auto"/>
            <w:noWrap/>
            <w:vAlign w:val="bottom"/>
            <w:hideMark/>
          </w:tcPr>
          <w:p w14:paraId="6FABA5E5"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345 </w:t>
            </w:r>
          </w:p>
        </w:tc>
        <w:tc>
          <w:tcPr>
            <w:tcW w:w="1440" w:type="dxa"/>
            <w:tcBorders>
              <w:top w:val="nil"/>
              <w:left w:val="nil"/>
              <w:bottom w:val="nil"/>
              <w:right w:val="nil"/>
            </w:tcBorders>
            <w:shd w:val="clear" w:color="auto" w:fill="auto"/>
            <w:noWrap/>
            <w:vAlign w:val="bottom"/>
            <w:hideMark/>
          </w:tcPr>
          <w:p w14:paraId="27082373"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273 </w:t>
            </w:r>
          </w:p>
        </w:tc>
        <w:tc>
          <w:tcPr>
            <w:tcW w:w="450" w:type="dxa"/>
            <w:tcBorders>
              <w:top w:val="nil"/>
              <w:left w:val="nil"/>
              <w:bottom w:val="nil"/>
              <w:right w:val="nil"/>
            </w:tcBorders>
            <w:shd w:val="clear" w:color="auto" w:fill="auto"/>
          </w:tcPr>
          <w:p w14:paraId="7E44C3EC"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64BC007F" w14:textId="77777777" w:rsidTr="00691125">
        <w:tc>
          <w:tcPr>
            <w:tcW w:w="4320" w:type="dxa"/>
            <w:tcBorders>
              <w:top w:val="nil"/>
              <w:left w:val="nil"/>
              <w:bottom w:val="nil"/>
              <w:right w:val="nil"/>
            </w:tcBorders>
            <w:shd w:val="clear" w:color="auto" w:fill="auto"/>
            <w:noWrap/>
            <w:vAlign w:val="bottom"/>
            <w:hideMark/>
          </w:tcPr>
          <w:p w14:paraId="0CE3DFC4"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November</w:t>
            </w:r>
          </w:p>
        </w:tc>
        <w:tc>
          <w:tcPr>
            <w:tcW w:w="1440" w:type="dxa"/>
            <w:tcBorders>
              <w:top w:val="nil"/>
              <w:left w:val="nil"/>
              <w:bottom w:val="nil"/>
              <w:right w:val="nil"/>
            </w:tcBorders>
            <w:shd w:val="clear" w:color="auto" w:fill="auto"/>
            <w:noWrap/>
            <w:vAlign w:val="bottom"/>
            <w:hideMark/>
          </w:tcPr>
          <w:p w14:paraId="1D0C12E9"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323 </w:t>
            </w:r>
          </w:p>
        </w:tc>
        <w:tc>
          <w:tcPr>
            <w:tcW w:w="1440" w:type="dxa"/>
            <w:tcBorders>
              <w:top w:val="nil"/>
              <w:left w:val="nil"/>
              <w:bottom w:val="nil"/>
              <w:right w:val="nil"/>
            </w:tcBorders>
            <w:shd w:val="clear" w:color="auto" w:fill="auto"/>
            <w:noWrap/>
            <w:vAlign w:val="bottom"/>
            <w:hideMark/>
          </w:tcPr>
          <w:p w14:paraId="733E2AAA"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250 </w:t>
            </w:r>
          </w:p>
        </w:tc>
        <w:tc>
          <w:tcPr>
            <w:tcW w:w="450" w:type="dxa"/>
            <w:tcBorders>
              <w:top w:val="nil"/>
              <w:left w:val="nil"/>
              <w:bottom w:val="nil"/>
              <w:right w:val="nil"/>
            </w:tcBorders>
            <w:shd w:val="clear" w:color="auto" w:fill="auto"/>
          </w:tcPr>
          <w:p w14:paraId="32F7BA8A"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7B000068" w14:textId="77777777" w:rsidTr="00691125">
        <w:tc>
          <w:tcPr>
            <w:tcW w:w="4320" w:type="dxa"/>
            <w:tcBorders>
              <w:top w:val="nil"/>
              <w:left w:val="nil"/>
              <w:bottom w:val="single" w:sz="4" w:space="0" w:color="auto"/>
              <w:right w:val="nil"/>
            </w:tcBorders>
            <w:shd w:val="clear" w:color="auto" w:fill="auto"/>
            <w:noWrap/>
            <w:vAlign w:val="bottom"/>
            <w:hideMark/>
          </w:tcPr>
          <w:p w14:paraId="1B6BE31A" w14:textId="77777777" w:rsidR="00691125" w:rsidRPr="00691125" w:rsidRDefault="00691125" w:rsidP="00691125">
            <w:pPr>
              <w:spacing w:after="0" w:line="240" w:lineRule="auto"/>
              <w:jc w:val="center"/>
              <w:rPr>
                <w:rFonts w:ascii="Times New Roman" w:eastAsia="Times New Roman" w:hAnsi="Times New Roman" w:cs="Times New Roman"/>
                <w:i/>
                <w:iCs/>
                <w:color w:val="000000"/>
              </w:rPr>
            </w:pPr>
            <w:r w:rsidRPr="00691125">
              <w:rPr>
                <w:rFonts w:ascii="Times New Roman" w:eastAsia="Times New Roman" w:hAnsi="Times New Roman" w:cs="Times New Roman"/>
                <w:i/>
                <w:iCs/>
                <w:color w:val="000000"/>
              </w:rPr>
              <w:t>December</w:t>
            </w:r>
          </w:p>
        </w:tc>
        <w:tc>
          <w:tcPr>
            <w:tcW w:w="1440" w:type="dxa"/>
            <w:tcBorders>
              <w:top w:val="nil"/>
              <w:left w:val="nil"/>
              <w:bottom w:val="single" w:sz="4" w:space="0" w:color="auto"/>
              <w:right w:val="nil"/>
            </w:tcBorders>
            <w:shd w:val="clear" w:color="auto" w:fill="auto"/>
            <w:noWrap/>
            <w:vAlign w:val="bottom"/>
            <w:hideMark/>
          </w:tcPr>
          <w:p w14:paraId="14F4238E"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311 </w:t>
            </w:r>
          </w:p>
        </w:tc>
        <w:tc>
          <w:tcPr>
            <w:tcW w:w="1440" w:type="dxa"/>
            <w:tcBorders>
              <w:top w:val="nil"/>
              <w:left w:val="nil"/>
              <w:bottom w:val="single" w:sz="4" w:space="0" w:color="auto"/>
              <w:right w:val="nil"/>
            </w:tcBorders>
            <w:shd w:val="clear" w:color="auto" w:fill="auto"/>
            <w:noWrap/>
            <w:vAlign w:val="bottom"/>
            <w:hideMark/>
          </w:tcPr>
          <w:p w14:paraId="7504C085" w14:textId="77777777" w:rsidR="00691125" w:rsidRPr="00691125" w:rsidRDefault="00691125" w:rsidP="00691125">
            <w:pPr>
              <w:spacing w:after="0" w:line="240" w:lineRule="auto"/>
              <w:jc w:val="center"/>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302 </w:t>
            </w:r>
          </w:p>
        </w:tc>
        <w:tc>
          <w:tcPr>
            <w:tcW w:w="450" w:type="dxa"/>
            <w:tcBorders>
              <w:top w:val="nil"/>
              <w:left w:val="nil"/>
              <w:bottom w:val="single" w:sz="4" w:space="0" w:color="auto"/>
              <w:right w:val="nil"/>
            </w:tcBorders>
            <w:shd w:val="clear" w:color="auto" w:fill="auto"/>
          </w:tcPr>
          <w:p w14:paraId="525AA886" w14:textId="77777777" w:rsidR="00691125" w:rsidRPr="00691125" w:rsidRDefault="00691125" w:rsidP="00691125">
            <w:pPr>
              <w:spacing w:after="0" w:line="240" w:lineRule="auto"/>
              <w:jc w:val="center"/>
              <w:rPr>
                <w:rFonts w:ascii="Times New Roman" w:eastAsia="Times New Roman" w:hAnsi="Times New Roman" w:cs="Times New Roman"/>
                <w:color w:val="000000"/>
              </w:rPr>
            </w:pPr>
          </w:p>
        </w:tc>
      </w:tr>
      <w:tr w:rsidR="00691125" w:rsidRPr="00691125" w14:paraId="6415FA30" w14:textId="77777777" w:rsidTr="00691125">
        <w:tc>
          <w:tcPr>
            <w:tcW w:w="4320" w:type="dxa"/>
            <w:tcBorders>
              <w:top w:val="nil"/>
              <w:left w:val="nil"/>
              <w:bottom w:val="nil"/>
              <w:right w:val="nil"/>
            </w:tcBorders>
            <w:shd w:val="clear" w:color="auto" w:fill="auto"/>
            <w:noWrap/>
            <w:vAlign w:val="bottom"/>
            <w:hideMark/>
          </w:tcPr>
          <w:p w14:paraId="4A1C8CEB"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Mean monthly demand</w:t>
            </w:r>
          </w:p>
        </w:tc>
        <w:tc>
          <w:tcPr>
            <w:tcW w:w="1440" w:type="dxa"/>
            <w:tcBorders>
              <w:top w:val="nil"/>
              <w:left w:val="nil"/>
              <w:bottom w:val="nil"/>
              <w:right w:val="nil"/>
            </w:tcBorders>
            <w:shd w:val="clear" w:color="auto" w:fill="auto"/>
            <w:noWrap/>
            <w:vAlign w:val="bottom"/>
            <w:hideMark/>
          </w:tcPr>
          <w:p w14:paraId="4456E604"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319 </w:t>
            </w:r>
          </w:p>
        </w:tc>
        <w:tc>
          <w:tcPr>
            <w:tcW w:w="1440" w:type="dxa"/>
            <w:tcBorders>
              <w:top w:val="nil"/>
              <w:left w:val="nil"/>
              <w:bottom w:val="nil"/>
              <w:right w:val="nil"/>
            </w:tcBorders>
            <w:shd w:val="clear" w:color="auto" w:fill="auto"/>
            <w:noWrap/>
            <w:vAlign w:val="bottom"/>
            <w:hideMark/>
          </w:tcPr>
          <w:p w14:paraId="54C30EB4"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275 </w:t>
            </w:r>
          </w:p>
        </w:tc>
        <w:tc>
          <w:tcPr>
            <w:tcW w:w="450" w:type="dxa"/>
            <w:tcBorders>
              <w:top w:val="nil"/>
              <w:left w:val="nil"/>
              <w:bottom w:val="nil"/>
              <w:right w:val="nil"/>
            </w:tcBorders>
            <w:shd w:val="clear" w:color="auto" w:fill="auto"/>
          </w:tcPr>
          <w:p w14:paraId="5A17F4C4"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1FCB56CC" w14:textId="77777777" w:rsidTr="00691125">
        <w:tc>
          <w:tcPr>
            <w:tcW w:w="4320" w:type="dxa"/>
            <w:tcBorders>
              <w:top w:val="nil"/>
              <w:left w:val="nil"/>
              <w:bottom w:val="nil"/>
              <w:right w:val="nil"/>
            </w:tcBorders>
            <w:shd w:val="clear" w:color="auto" w:fill="auto"/>
            <w:noWrap/>
            <w:vAlign w:val="bottom"/>
            <w:hideMark/>
          </w:tcPr>
          <w:p w14:paraId="3A2BEE5C"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Std. deviation of monthly demand</w:t>
            </w:r>
          </w:p>
        </w:tc>
        <w:tc>
          <w:tcPr>
            <w:tcW w:w="1440" w:type="dxa"/>
            <w:tcBorders>
              <w:top w:val="nil"/>
              <w:left w:val="nil"/>
              <w:bottom w:val="nil"/>
              <w:right w:val="nil"/>
            </w:tcBorders>
            <w:shd w:val="clear" w:color="auto" w:fill="auto"/>
            <w:noWrap/>
            <w:vAlign w:val="bottom"/>
            <w:hideMark/>
          </w:tcPr>
          <w:p w14:paraId="426420FB"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19 </w:t>
            </w:r>
          </w:p>
        </w:tc>
        <w:tc>
          <w:tcPr>
            <w:tcW w:w="1440" w:type="dxa"/>
            <w:tcBorders>
              <w:top w:val="nil"/>
              <w:left w:val="nil"/>
              <w:bottom w:val="nil"/>
              <w:right w:val="nil"/>
            </w:tcBorders>
            <w:shd w:val="clear" w:color="auto" w:fill="auto"/>
            <w:noWrap/>
            <w:vAlign w:val="bottom"/>
            <w:hideMark/>
          </w:tcPr>
          <w:p w14:paraId="165203B2"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17 </w:t>
            </w:r>
          </w:p>
        </w:tc>
        <w:tc>
          <w:tcPr>
            <w:tcW w:w="450" w:type="dxa"/>
            <w:tcBorders>
              <w:top w:val="nil"/>
              <w:left w:val="nil"/>
              <w:bottom w:val="nil"/>
              <w:right w:val="nil"/>
            </w:tcBorders>
            <w:shd w:val="clear" w:color="auto" w:fill="auto"/>
          </w:tcPr>
          <w:p w14:paraId="63647437"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56FAA4BC" w14:textId="77777777" w:rsidTr="00691125">
        <w:tc>
          <w:tcPr>
            <w:tcW w:w="4320" w:type="dxa"/>
            <w:tcBorders>
              <w:top w:val="nil"/>
              <w:left w:val="nil"/>
              <w:bottom w:val="nil"/>
              <w:right w:val="nil"/>
            </w:tcBorders>
            <w:shd w:val="clear" w:color="auto" w:fill="auto"/>
            <w:noWrap/>
            <w:vAlign w:val="bottom"/>
            <w:hideMark/>
          </w:tcPr>
          <w:p w14:paraId="56CD8A67"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Average lead time (in months)</w:t>
            </w:r>
          </w:p>
        </w:tc>
        <w:tc>
          <w:tcPr>
            <w:tcW w:w="1440" w:type="dxa"/>
            <w:tcBorders>
              <w:top w:val="nil"/>
              <w:left w:val="nil"/>
              <w:bottom w:val="nil"/>
              <w:right w:val="nil"/>
            </w:tcBorders>
            <w:shd w:val="clear" w:color="auto" w:fill="auto"/>
            <w:noWrap/>
            <w:vAlign w:val="bottom"/>
            <w:hideMark/>
          </w:tcPr>
          <w:p w14:paraId="26437766"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0.25 </w:t>
            </w:r>
          </w:p>
        </w:tc>
        <w:tc>
          <w:tcPr>
            <w:tcW w:w="1440" w:type="dxa"/>
            <w:tcBorders>
              <w:top w:val="nil"/>
              <w:left w:val="nil"/>
              <w:bottom w:val="nil"/>
              <w:right w:val="nil"/>
            </w:tcBorders>
            <w:shd w:val="clear" w:color="auto" w:fill="auto"/>
            <w:noWrap/>
            <w:vAlign w:val="bottom"/>
            <w:hideMark/>
          </w:tcPr>
          <w:p w14:paraId="05483FB4"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0.25 </w:t>
            </w:r>
          </w:p>
        </w:tc>
        <w:tc>
          <w:tcPr>
            <w:tcW w:w="450" w:type="dxa"/>
            <w:tcBorders>
              <w:top w:val="nil"/>
              <w:left w:val="nil"/>
              <w:bottom w:val="nil"/>
              <w:right w:val="nil"/>
            </w:tcBorders>
            <w:shd w:val="clear" w:color="auto" w:fill="auto"/>
          </w:tcPr>
          <w:p w14:paraId="3FC07FFB"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13AC542F" w14:textId="77777777" w:rsidTr="00691125">
        <w:tc>
          <w:tcPr>
            <w:tcW w:w="4320" w:type="dxa"/>
            <w:tcBorders>
              <w:top w:val="nil"/>
              <w:left w:val="nil"/>
              <w:bottom w:val="nil"/>
              <w:right w:val="nil"/>
            </w:tcBorders>
            <w:shd w:val="clear" w:color="auto" w:fill="auto"/>
            <w:noWrap/>
            <w:vAlign w:val="bottom"/>
            <w:hideMark/>
          </w:tcPr>
          <w:p w14:paraId="688EB75B"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Std. deviation of lead time (in months)</w:t>
            </w:r>
          </w:p>
        </w:tc>
        <w:tc>
          <w:tcPr>
            <w:tcW w:w="1440" w:type="dxa"/>
            <w:tcBorders>
              <w:top w:val="nil"/>
              <w:left w:val="nil"/>
              <w:bottom w:val="nil"/>
              <w:right w:val="nil"/>
            </w:tcBorders>
            <w:shd w:val="clear" w:color="auto" w:fill="auto"/>
            <w:noWrap/>
            <w:vAlign w:val="bottom"/>
            <w:hideMark/>
          </w:tcPr>
          <w:p w14:paraId="461D0FF3"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0.10 </w:t>
            </w:r>
          </w:p>
        </w:tc>
        <w:tc>
          <w:tcPr>
            <w:tcW w:w="1440" w:type="dxa"/>
            <w:tcBorders>
              <w:top w:val="nil"/>
              <w:left w:val="nil"/>
              <w:bottom w:val="nil"/>
              <w:right w:val="nil"/>
            </w:tcBorders>
            <w:shd w:val="clear" w:color="auto" w:fill="auto"/>
            <w:noWrap/>
            <w:vAlign w:val="bottom"/>
            <w:hideMark/>
          </w:tcPr>
          <w:p w14:paraId="63F9BAB6"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0.10 </w:t>
            </w:r>
          </w:p>
        </w:tc>
        <w:tc>
          <w:tcPr>
            <w:tcW w:w="450" w:type="dxa"/>
            <w:tcBorders>
              <w:top w:val="nil"/>
              <w:left w:val="nil"/>
              <w:bottom w:val="nil"/>
              <w:right w:val="nil"/>
            </w:tcBorders>
            <w:shd w:val="clear" w:color="auto" w:fill="auto"/>
          </w:tcPr>
          <w:p w14:paraId="7E7CC55C"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137FB88C" w14:textId="77777777" w:rsidTr="00691125">
        <w:tc>
          <w:tcPr>
            <w:tcW w:w="4320" w:type="dxa"/>
            <w:tcBorders>
              <w:top w:val="nil"/>
              <w:left w:val="nil"/>
              <w:bottom w:val="nil"/>
              <w:right w:val="nil"/>
            </w:tcBorders>
            <w:shd w:val="clear" w:color="auto" w:fill="auto"/>
            <w:noWrap/>
            <w:vAlign w:val="bottom"/>
            <w:hideMark/>
          </w:tcPr>
          <w:p w14:paraId="552648FE"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Unit cost ($)</w:t>
            </w:r>
          </w:p>
        </w:tc>
        <w:tc>
          <w:tcPr>
            <w:tcW w:w="1440" w:type="dxa"/>
            <w:tcBorders>
              <w:top w:val="nil"/>
              <w:left w:val="nil"/>
              <w:bottom w:val="nil"/>
              <w:right w:val="nil"/>
            </w:tcBorders>
            <w:shd w:val="clear" w:color="auto" w:fill="auto"/>
            <w:noWrap/>
            <w:vAlign w:val="bottom"/>
            <w:hideMark/>
          </w:tcPr>
          <w:p w14:paraId="38CB21C6"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5.65 </w:t>
            </w:r>
          </w:p>
        </w:tc>
        <w:tc>
          <w:tcPr>
            <w:tcW w:w="1440" w:type="dxa"/>
            <w:tcBorders>
              <w:top w:val="nil"/>
              <w:left w:val="nil"/>
              <w:bottom w:val="nil"/>
              <w:right w:val="nil"/>
            </w:tcBorders>
            <w:shd w:val="clear" w:color="auto" w:fill="auto"/>
            <w:noWrap/>
            <w:vAlign w:val="bottom"/>
            <w:hideMark/>
          </w:tcPr>
          <w:p w14:paraId="63DB792D"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5.51 </w:t>
            </w:r>
          </w:p>
        </w:tc>
        <w:tc>
          <w:tcPr>
            <w:tcW w:w="450" w:type="dxa"/>
            <w:tcBorders>
              <w:top w:val="nil"/>
              <w:left w:val="nil"/>
              <w:bottom w:val="nil"/>
              <w:right w:val="nil"/>
            </w:tcBorders>
            <w:shd w:val="clear" w:color="auto" w:fill="auto"/>
          </w:tcPr>
          <w:p w14:paraId="75C4A1CA"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369713C7" w14:textId="77777777" w:rsidTr="00691125">
        <w:tc>
          <w:tcPr>
            <w:tcW w:w="4320" w:type="dxa"/>
            <w:tcBorders>
              <w:top w:val="nil"/>
              <w:left w:val="nil"/>
              <w:bottom w:val="nil"/>
              <w:right w:val="nil"/>
            </w:tcBorders>
            <w:shd w:val="clear" w:color="auto" w:fill="auto"/>
            <w:noWrap/>
            <w:vAlign w:val="bottom"/>
            <w:hideMark/>
          </w:tcPr>
          <w:p w14:paraId="25D79792"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Holding cost factor (%/month)</w:t>
            </w:r>
          </w:p>
        </w:tc>
        <w:tc>
          <w:tcPr>
            <w:tcW w:w="1440" w:type="dxa"/>
            <w:tcBorders>
              <w:top w:val="nil"/>
              <w:left w:val="nil"/>
              <w:bottom w:val="nil"/>
              <w:right w:val="nil"/>
            </w:tcBorders>
            <w:shd w:val="clear" w:color="auto" w:fill="auto"/>
            <w:noWrap/>
            <w:vAlign w:val="bottom"/>
            <w:hideMark/>
          </w:tcPr>
          <w:p w14:paraId="5ADE852B" w14:textId="6544F055" w:rsidR="00691125" w:rsidRPr="00691125" w:rsidRDefault="00AE68F5" w:rsidP="0069112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691125" w:rsidRPr="00691125">
              <w:rPr>
                <w:rFonts w:ascii="Times New Roman" w:eastAsia="Times New Roman" w:hAnsi="Times New Roman" w:cs="Times New Roman"/>
                <w:color w:val="000000"/>
              </w:rPr>
              <w:t>%</w:t>
            </w:r>
          </w:p>
        </w:tc>
        <w:tc>
          <w:tcPr>
            <w:tcW w:w="1440" w:type="dxa"/>
            <w:tcBorders>
              <w:top w:val="nil"/>
              <w:left w:val="nil"/>
              <w:bottom w:val="nil"/>
              <w:right w:val="nil"/>
            </w:tcBorders>
            <w:shd w:val="clear" w:color="auto" w:fill="auto"/>
            <w:noWrap/>
            <w:vAlign w:val="bottom"/>
            <w:hideMark/>
          </w:tcPr>
          <w:p w14:paraId="25A7A740" w14:textId="02DA5536" w:rsidR="00691125" w:rsidRPr="00691125" w:rsidRDefault="00AE68F5" w:rsidP="0069112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691125" w:rsidRPr="00691125">
              <w:rPr>
                <w:rFonts w:ascii="Times New Roman" w:eastAsia="Times New Roman" w:hAnsi="Times New Roman" w:cs="Times New Roman"/>
                <w:color w:val="000000"/>
              </w:rPr>
              <w:t>%</w:t>
            </w:r>
          </w:p>
        </w:tc>
        <w:tc>
          <w:tcPr>
            <w:tcW w:w="450" w:type="dxa"/>
            <w:tcBorders>
              <w:top w:val="nil"/>
              <w:left w:val="nil"/>
              <w:bottom w:val="nil"/>
              <w:right w:val="nil"/>
            </w:tcBorders>
            <w:shd w:val="clear" w:color="auto" w:fill="auto"/>
          </w:tcPr>
          <w:p w14:paraId="2BC819EB" w14:textId="77777777" w:rsidR="00691125" w:rsidRPr="00691125" w:rsidRDefault="00691125" w:rsidP="00691125">
            <w:pPr>
              <w:spacing w:after="0" w:line="240" w:lineRule="auto"/>
              <w:jc w:val="right"/>
              <w:rPr>
                <w:rFonts w:ascii="Times New Roman" w:eastAsia="Times New Roman" w:hAnsi="Times New Roman" w:cs="Times New Roman"/>
                <w:color w:val="000000"/>
              </w:rPr>
            </w:pPr>
          </w:p>
        </w:tc>
      </w:tr>
      <w:tr w:rsidR="00691125" w:rsidRPr="00691125" w14:paraId="03C9B204" w14:textId="77777777" w:rsidTr="00691125">
        <w:tc>
          <w:tcPr>
            <w:tcW w:w="4320" w:type="dxa"/>
            <w:tcBorders>
              <w:top w:val="nil"/>
              <w:left w:val="nil"/>
              <w:bottom w:val="nil"/>
              <w:right w:val="nil"/>
            </w:tcBorders>
            <w:shd w:val="clear" w:color="auto" w:fill="auto"/>
            <w:noWrap/>
            <w:vAlign w:val="bottom"/>
            <w:hideMark/>
          </w:tcPr>
          <w:p w14:paraId="5CDE971A"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Order placement cost ($/order)</w:t>
            </w:r>
          </w:p>
        </w:tc>
        <w:tc>
          <w:tcPr>
            <w:tcW w:w="1440" w:type="dxa"/>
            <w:tcBorders>
              <w:top w:val="nil"/>
              <w:left w:val="nil"/>
              <w:bottom w:val="nil"/>
              <w:right w:val="nil"/>
            </w:tcBorders>
            <w:shd w:val="clear" w:color="auto" w:fill="auto"/>
            <w:noWrap/>
            <w:vAlign w:val="bottom"/>
            <w:hideMark/>
          </w:tcPr>
          <w:p w14:paraId="6257AA2B"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290 </w:t>
            </w:r>
          </w:p>
        </w:tc>
        <w:tc>
          <w:tcPr>
            <w:tcW w:w="1440" w:type="dxa"/>
            <w:tcBorders>
              <w:top w:val="nil"/>
              <w:left w:val="nil"/>
              <w:bottom w:val="nil"/>
              <w:right w:val="nil"/>
            </w:tcBorders>
            <w:shd w:val="clear" w:color="auto" w:fill="auto"/>
            <w:noWrap/>
            <w:vAlign w:val="bottom"/>
            <w:hideMark/>
          </w:tcPr>
          <w:p w14:paraId="582818C6"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290 </w:t>
            </w:r>
          </w:p>
        </w:tc>
        <w:tc>
          <w:tcPr>
            <w:tcW w:w="450" w:type="dxa"/>
            <w:tcBorders>
              <w:top w:val="nil"/>
              <w:left w:val="nil"/>
              <w:bottom w:val="nil"/>
              <w:right w:val="nil"/>
            </w:tcBorders>
            <w:shd w:val="clear" w:color="auto" w:fill="auto"/>
          </w:tcPr>
          <w:p w14:paraId="154B4604" w14:textId="0D03A3B4" w:rsidR="00691125" w:rsidRPr="00691125" w:rsidRDefault="00AE68F5" w:rsidP="006911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691125" w:rsidRPr="00691125" w14:paraId="352C8542" w14:textId="77777777" w:rsidTr="00691125">
        <w:tc>
          <w:tcPr>
            <w:tcW w:w="4320" w:type="dxa"/>
            <w:tcBorders>
              <w:top w:val="nil"/>
              <w:left w:val="nil"/>
              <w:bottom w:val="nil"/>
              <w:right w:val="nil"/>
            </w:tcBorders>
            <w:shd w:val="clear" w:color="auto" w:fill="auto"/>
            <w:noWrap/>
            <w:vAlign w:val="bottom"/>
            <w:hideMark/>
          </w:tcPr>
          <w:p w14:paraId="6BBEFD85"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Stockout cost ($/unit, estimated)</w:t>
            </w:r>
          </w:p>
        </w:tc>
        <w:tc>
          <w:tcPr>
            <w:tcW w:w="1440" w:type="dxa"/>
            <w:tcBorders>
              <w:top w:val="nil"/>
              <w:left w:val="nil"/>
              <w:bottom w:val="nil"/>
              <w:right w:val="nil"/>
            </w:tcBorders>
            <w:shd w:val="clear" w:color="auto" w:fill="auto"/>
            <w:noWrap/>
            <w:vAlign w:val="bottom"/>
            <w:hideMark/>
          </w:tcPr>
          <w:p w14:paraId="1910CEC1"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3.20 </w:t>
            </w:r>
          </w:p>
        </w:tc>
        <w:tc>
          <w:tcPr>
            <w:tcW w:w="1440" w:type="dxa"/>
            <w:tcBorders>
              <w:top w:val="nil"/>
              <w:left w:val="nil"/>
              <w:bottom w:val="nil"/>
              <w:right w:val="nil"/>
            </w:tcBorders>
            <w:shd w:val="clear" w:color="auto" w:fill="auto"/>
            <w:noWrap/>
            <w:vAlign w:val="bottom"/>
            <w:hideMark/>
          </w:tcPr>
          <w:p w14:paraId="34D88A45"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          3.20 </w:t>
            </w:r>
          </w:p>
        </w:tc>
        <w:tc>
          <w:tcPr>
            <w:tcW w:w="450" w:type="dxa"/>
            <w:tcBorders>
              <w:top w:val="nil"/>
              <w:left w:val="nil"/>
              <w:bottom w:val="nil"/>
              <w:right w:val="nil"/>
            </w:tcBorders>
            <w:shd w:val="clear" w:color="auto" w:fill="auto"/>
          </w:tcPr>
          <w:p w14:paraId="723D4FD5"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6A02B1F0" w14:textId="77777777" w:rsidTr="00691125">
        <w:tc>
          <w:tcPr>
            <w:tcW w:w="4320" w:type="dxa"/>
            <w:tcBorders>
              <w:top w:val="nil"/>
              <w:left w:val="nil"/>
              <w:bottom w:val="nil"/>
              <w:right w:val="nil"/>
            </w:tcBorders>
            <w:shd w:val="clear" w:color="auto" w:fill="auto"/>
            <w:noWrap/>
            <w:vAlign w:val="bottom"/>
            <w:hideMark/>
          </w:tcPr>
          <w:p w14:paraId="0800F797"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Current order quantity (units/order placement)</w:t>
            </w:r>
          </w:p>
        </w:tc>
        <w:tc>
          <w:tcPr>
            <w:tcW w:w="1440" w:type="dxa"/>
            <w:tcBorders>
              <w:top w:val="nil"/>
              <w:left w:val="nil"/>
              <w:bottom w:val="nil"/>
              <w:right w:val="nil"/>
            </w:tcBorders>
            <w:shd w:val="clear" w:color="auto" w:fill="auto"/>
            <w:noWrap/>
            <w:vAlign w:val="bottom"/>
            <w:hideMark/>
          </w:tcPr>
          <w:p w14:paraId="282721B1"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140 </w:t>
            </w:r>
          </w:p>
        </w:tc>
        <w:tc>
          <w:tcPr>
            <w:tcW w:w="1440" w:type="dxa"/>
            <w:tcBorders>
              <w:top w:val="nil"/>
              <w:left w:val="nil"/>
              <w:bottom w:val="nil"/>
              <w:right w:val="nil"/>
            </w:tcBorders>
            <w:shd w:val="clear" w:color="auto" w:fill="auto"/>
            <w:noWrap/>
            <w:vAlign w:val="bottom"/>
            <w:hideMark/>
          </w:tcPr>
          <w:p w14:paraId="004441DF"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140 </w:t>
            </w:r>
          </w:p>
        </w:tc>
        <w:tc>
          <w:tcPr>
            <w:tcW w:w="450" w:type="dxa"/>
            <w:tcBorders>
              <w:top w:val="nil"/>
              <w:left w:val="nil"/>
              <w:bottom w:val="nil"/>
              <w:right w:val="nil"/>
            </w:tcBorders>
            <w:shd w:val="clear" w:color="auto" w:fill="auto"/>
          </w:tcPr>
          <w:p w14:paraId="559FAED3" w14:textId="77777777" w:rsidR="00691125" w:rsidRPr="00691125" w:rsidRDefault="00691125" w:rsidP="00691125">
            <w:pPr>
              <w:spacing w:after="0" w:line="240" w:lineRule="auto"/>
              <w:rPr>
                <w:rFonts w:ascii="Times New Roman" w:eastAsia="Times New Roman" w:hAnsi="Times New Roman" w:cs="Times New Roman"/>
                <w:color w:val="000000"/>
              </w:rPr>
            </w:pPr>
          </w:p>
        </w:tc>
      </w:tr>
      <w:tr w:rsidR="00691125" w:rsidRPr="00691125" w14:paraId="0CA19433" w14:textId="77777777" w:rsidTr="00691125">
        <w:tc>
          <w:tcPr>
            <w:tcW w:w="4320" w:type="dxa"/>
            <w:tcBorders>
              <w:top w:val="nil"/>
              <w:left w:val="nil"/>
              <w:bottom w:val="single" w:sz="4" w:space="0" w:color="auto"/>
              <w:right w:val="nil"/>
            </w:tcBorders>
            <w:shd w:val="clear" w:color="auto" w:fill="auto"/>
            <w:noWrap/>
            <w:vAlign w:val="bottom"/>
            <w:hideMark/>
          </w:tcPr>
          <w:p w14:paraId="047131E3"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Current safety stock</w:t>
            </w:r>
          </w:p>
        </w:tc>
        <w:tc>
          <w:tcPr>
            <w:tcW w:w="1440" w:type="dxa"/>
            <w:tcBorders>
              <w:top w:val="nil"/>
              <w:left w:val="nil"/>
              <w:bottom w:val="single" w:sz="4" w:space="0" w:color="auto"/>
              <w:right w:val="nil"/>
            </w:tcBorders>
            <w:shd w:val="clear" w:color="auto" w:fill="auto"/>
            <w:noWrap/>
            <w:vAlign w:val="bottom"/>
            <w:hideMark/>
          </w:tcPr>
          <w:p w14:paraId="059381F3"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100 </w:t>
            </w:r>
          </w:p>
        </w:tc>
        <w:tc>
          <w:tcPr>
            <w:tcW w:w="1440" w:type="dxa"/>
            <w:tcBorders>
              <w:top w:val="nil"/>
              <w:left w:val="nil"/>
              <w:bottom w:val="single" w:sz="4" w:space="0" w:color="auto"/>
              <w:right w:val="nil"/>
            </w:tcBorders>
            <w:shd w:val="clear" w:color="auto" w:fill="auto"/>
            <w:noWrap/>
            <w:vAlign w:val="bottom"/>
            <w:hideMark/>
          </w:tcPr>
          <w:p w14:paraId="06ECE866" w14:textId="77777777" w:rsidR="00691125" w:rsidRPr="00691125" w:rsidRDefault="00691125" w:rsidP="00691125">
            <w:pPr>
              <w:spacing w:after="0" w:line="240" w:lineRule="auto"/>
              <w:rPr>
                <w:rFonts w:ascii="Times New Roman" w:eastAsia="Times New Roman" w:hAnsi="Times New Roman" w:cs="Times New Roman"/>
                <w:color w:val="000000"/>
              </w:rPr>
            </w:pPr>
            <w:r w:rsidRPr="00691125">
              <w:rPr>
                <w:rFonts w:ascii="Times New Roman" w:eastAsia="Times New Roman" w:hAnsi="Times New Roman" w:cs="Times New Roman"/>
                <w:color w:val="000000"/>
              </w:rPr>
              <w:t xml:space="preserve">               100 </w:t>
            </w:r>
          </w:p>
        </w:tc>
        <w:tc>
          <w:tcPr>
            <w:tcW w:w="450" w:type="dxa"/>
            <w:tcBorders>
              <w:top w:val="nil"/>
              <w:left w:val="nil"/>
              <w:bottom w:val="single" w:sz="4" w:space="0" w:color="auto"/>
              <w:right w:val="nil"/>
            </w:tcBorders>
            <w:shd w:val="clear" w:color="auto" w:fill="auto"/>
          </w:tcPr>
          <w:p w14:paraId="499C4F78" w14:textId="77777777" w:rsidR="00691125" w:rsidRPr="00691125" w:rsidRDefault="00691125" w:rsidP="00691125">
            <w:pPr>
              <w:spacing w:after="0" w:line="240" w:lineRule="auto"/>
              <w:rPr>
                <w:rFonts w:ascii="Times New Roman" w:eastAsia="Times New Roman" w:hAnsi="Times New Roman" w:cs="Times New Roman"/>
                <w:color w:val="000000"/>
              </w:rPr>
            </w:pPr>
          </w:p>
        </w:tc>
      </w:tr>
    </w:tbl>
    <w:p w14:paraId="2DBF27B1" w14:textId="63C20EBD" w:rsidR="00691125" w:rsidRPr="0064164B" w:rsidRDefault="00F17530" w:rsidP="00342B47">
      <w:pPr>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Table 2 summarizes some key data (pertaining to SKUs HA-39 and HA-40 for Colorado), including demand and lead time data, as well as some key cost information. Detailed data for all of GOLD’s SKUs are provided in a separate Excel file.</w:t>
      </w:r>
    </w:p>
    <w:p w14:paraId="33D73366" w14:textId="6F72CE21" w:rsidR="005C150B" w:rsidRPr="00A953FD" w:rsidRDefault="00AE68F5" w:rsidP="005C150B">
      <w:pPr>
        <w:spacing w:line="480" w:lineRule="auto"/>
        <w:rPr>
          <w:rFonts w:ascii="Times New Roman" w:hAnsi="Times New Roman" w:cs="Times New Roman"/>
          <w:b/>
          <w:sz w:val="24"/>
          <w:szCs w:val="24"/>
        </w:rPr>
      </w:pPr>
      <w:r>
        <w:rPr>
          <w:rFonts w:ascii="Times New Roman" w:hAnsi="Times New Roman" w:cs="Times New Roman"/>
          <w:b/>
          <w:sz w:val="24"/>
          <w:szCs w:val="24"/>
        </w:rPr>
        <w:t>Your pitch to GOLD Meals</w:t>
      </w:r>
    </w:p>
    <w:p w14:paraId="411D5E5E" w14:textId="18B43AB9" w:rsidR="005C150B" w:rsidRDefault="005C150B" w:rsidP="005C150B">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weeks of pleading for help, Joanna and Keith have agreed to </w:t>
      </w:r>
      <w:r w:rsidR="00765975">
        <w:rPr>
          <w:rFonts w:ascii="Times New Roman" w:hAnsi="Times New Roman" w:cs="Times New Roman"/>
          <w:sz w:val="24"/>
          <w:szCs w:val="24"/>
        </w:rPr>
        <w:t>consider hiring</w:t>
      </w:r>
      <w:r>
        <w:rPr>
          <w:rFonts w:ascii="Times New Roman" w:hAnsi="Times New Roman" w:cs="Times New Roman"/>
          <w:sz w:val="24"/>
          <w:szCs w:val="24"/>
        </w:rPr>
        <w:t xml:space="preserve"> consultant</w:t>
      </w:r>
      <w:r w:rsidR="00765975">
        <w:rPr>
          <w:rFonts w:ascii="Times New Roman" w:hAnsi="Times New Roman" w:cs="Times New Roman"/>
          <w:sz w:val="24"/>
          <w:szCs w:val="24"/>
        </w:rPr>
        <w:t>s</w:t>
      </w:r>
      <w:r>
        <w:rPr>
          <w:rFonts w:ascii="Times New Roman" w:hAnsi="Times New Roman" w:cs="Times New Roman"/>
          <w:sz w:val="24"/>
          <w:szCs w:val="24"/>
        </w:rPr>
        <w:t xml:space="preserve"> to help set GOLD Meals on the path to success</w:t>
      </w:r>
      <w:r w:rsidR="006A38D9">
        <w:rPr>
          <w:rFonts w:ascii="Times New Roman" w:hAnsi="Times New Roman" w:cs="Times New Roman"/>
          <w:sz w:val="24"/>
          <w:szCs w:val="24"/>
        </w:rPr>
        <w:t>. Clearly,</w:t>
      </w:r>
      <w:r>
        <w:rPr>
          <w:rFonts w:ascii="Times New Roman" w:hAnsi="Times New Roman" w:cs="Times New Roman"/>
          <w:sz w:val="24"/>
          <w:szCs w:val="24"/>
        </w:rPr>
        <w:t xml:space="preserve"> GOLD Meals must manage its logistics operations </w:t>
      </w:r>
      <w:r w:rsidR="006A38D9">
        <w:rPr>
          <w:rFonts w:ascii="Times New Roman" w:hAnsi="Times New Roman" w:cs="Times New Roman"/>
          <w:sz w:val="24"/>
          <w:szCs w:val="24"/>
        </w:rPr>
        <w:t xml:space="preserve">more </w:t>
      </w:r>
      <w:r>
        <w:rPr>
          <w:rFonts w:ascii="Times New Roman" w:hAnsi="Times New Roman" w:cs="Times New Roman"/>
          <w:sz w:val="24"/>
          <w:szCs w:val="24"/>
        </w:rPr>
        <w:t>efficiently and effectively</w:t>
      </w:r>
      <w:r w:rsidR="006A38D9">
        <w:rPr>
          <w:rFonts w:ascii="Times New Roman" w:hAnsi="Times New Roman" w:cs="Times New Roman"/>
          <w:sz w:val="24"/>
          <w:szCs w:val="24"/>
        </w:rPr>
        <w:t xml:space="preserve"> moving forward</w:t>
      </w:r>
      <w:r>
        <w:rPr>
          <w:rFonts w:ascii="Times New Roman" w:hAnsi="Times New Roman" w:cs="Times New Roman"/>
          <w:sz w:val="24"/>
          <w:szCs w:val="24"/>
        </w:rPr>
        <w:t>.</w:t>
      </w:r>
    </w:p>
    <w:p w14:paraId="393CA133" w14:textId="64F9EEE4" w:rsidR="00342B47" w:rsidRDefault="00342B47" w:rsidP="005C15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GOLD Meals has </w:t>
      </w:r>
      <w:r w:rsidR="00765975">
        <w:rPr>
          <w:rFonts w:ascii="Times New Roman" w:hAnsi="Times New Roman" w:cs="Times New Roman"/>
          <w:sz w:val="24"/>
          <w:szCs w:val="24"/>
        </w:rPr>
        <w:t>invited you to pitch a proposal</w:t>
      </w:r>
      <w:r>
        <w:rPr>
          <w:rFonts w:ascii="Times New Roman" w:hAnsi="Times New Roman" w:cs="Times New Roman"/>
          <w:sz w:val="24"/>
          <w:szCs w:val="24"/>
        </w:rPr>
        <w:t xml:space="preserve">. </w:t>
      </w:r>
      <w:r w:rsidR="00765975">
        <w:rPr>
          <w:rFonts w:ascii="Times New Roman" w:hAnsi="Times New Roman" w:cs="Times New Roman"/>
          <w:sz w:val="24"/>
          <w:szCs w:val="24"/>
        </w:rPr>
        <w:t>Why should GOLD hire you? And is doing so worthwhile? To effectively make your case, you need</w:t>
      </w:r>
      <w:r>
        <w:rPr>
          <w:rFonts w:ascii="Times New Roman" w:hAnsi="Times New Roman" w:cs="Times New Roman"/>
          <w:sz w:val="24"/>
          <w:szCs w:val="24"/>
        </w:rPr>
        <w:t xml:space="preserve"> to answer the following questions</w:t>
      </w:r>
      <w:r w:rsidR="00AE68F5">
        <w:rPr>
          <w:rFonts w:ascii="Times New Roman" w:hAnsi="Times New Roman" w:cs="Times New Roman"/>
          <w:sz w:val="24"/>
          <w:szCs w:val="24"/>
        </w:rPr>
        <w:t xml:space="preserve"> (based on the data provided for the Colorado market)</w:t>
      </w:r>
      <w:r>
        <w:rPr>
          <w:rFonts w:ascii="Times New Roman" w:hAnsi="Times New Roman" w:cs="Times New Roman"/>
          <w:sz w:val="24"/>
          <w:szCs w:val="24"/>
        </w:rPr>
        <w:t>:</w:t>
      </w:r>
    </w:p>
    <w:p w14:paraId="60D4E5C4" w14:textId="36E45571" w:rsidR="00342B47" w:rsidRDefault="00342B47" w:rsidP="00342B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current average in-stock rate (averaged across all of GOLD’s SKUs)?</w:t>
      </w:r>
    </w:p>
    <w:p w14:paraId="756B1C02" w14:textId="227638FA" w:rsidR="00342B47" w:rsidRPr="00342B47" w:rsidRDefault="00342B47" w:rsidP="00342B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current average fill rate (averaged across all of GOLD’s SKUs)?</w:t>
      </w:r>
    </w:p>
    <w:p w14:paraId="2C74A510" w14:textId="50A9FAE4" w:rsidR="00342B47" w:rsidRPr="00342B47" w:rsidRDefault="00342B47" w:rsidP="00342B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current total logistics cost</w:t>
      </w:r>
      <w:r w:rsidR="005F1C9D">
        <w:rPr>
          <w:rFonts w:ascii="Times New Roman" w:hAnsi="Times New Roman" w:cs="Times New Roman"/>
          <w:sz w:val="24"/>
          <w:szCs w:val="24"/>
        </w:rPr>
        <w:t xml:space="preserve"> per month</w:t>
      </w:r>
      <w:r>
        <w:rPr>
          <w:rFonts w:ascii="Times New Roman" w:hAnsi="Times New Roman" w:cs="Times New Roman"/>
          <w:sz w:val="24"/>
          <w:szCs w:val="24"/>
        </w:rPr>
        <w:t xml:space="preserve"> (i.e., the sum of holding, ordering and stockout costs across all of GOLD’s SKUs)?</w:t>
      </w:r>
    </w:p>
    <w:p w14:paraId="70AE9A87" w14:textId="34F637D6" w:rsidR="00342B47" w:rsidRDefault="00342B47" w:rsidP="003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the goal is to improve GOLD’s performance. Hence, you also </w:t>
      </w:r>
      <w:r w:rsidR="00765975">
        <w:rPr>
          <w:rFonts w:ascii="Times New Roman" w:hAnsi="Times New Roman" w:cs="Times New Roman"/>
          <w:sz w:val="24"/>
          <w:szCs w:val="24"/>
        </w:rPr>
        <w:t xml:space="preserve">need to </w:t>
      </w:r>
      <w:r>
        <w:rPr>
          <w:rFonts w:ascii="Times New Roman" w:hAnsi="Times New Roman" w:cs="Times New Roman"/>
          <w:sz w:val="24"/>
          <w:szCs w:val="24"/>
        </w:rPr>
        <w:t>address the next set of questions:</w:t>
      </w:r>
    </w:p>
    <w:p w14:paraId="25673AF1" w14:textId="57733889" w:rsidR="00342B47" w:rsidRDefault="00342B47" w:rsidP="00342B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*optimal* total cycle stock (across all of GOLD’s SKUs)?</w:t>
      </w:r>
    </w:p>
    <w:p w14:paraId="62A7EFA5" w14:textId="019CD973" w:rsidR="00342B47" w:rsidRDefault="00342B47" w:rsidP="00342B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*optimal* total safety stock (across all of GOLD’s SKUs)?</w:t>
      </w:r>
    </w:p>
    <w:p w14:paraId="3D19649D" w14:textId="1FAB80CE" w:rsidR="005F1C9D" w:rsidRPr="00342B47" w:rsidRDefault="005F1C9D" w:rsidP="005F1C9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is the *optimal* total logistics cost per month (i.e., the sum of holding, ordering and stockout costs across all of GOLD’s SKUs)?</w:t>
      </w:r>
    </w:p>
    <w:p w14:paraId="7A4CCA8A" w14:textId="2F0B2A67" w:rsidR="00342B47" w:rsidRDefault="005F1C9D" w:rsidP="0076597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Finally, given your answers above, please also provide responses to the following questions:</w:t>
      </w:r>
    </w:p>
    <w:p w14:paraId="65C9CDB8" w14:textId="277082A7" w:rsidR="005F1C9D" w:rsidRDefault="005F1C9D" w:rsidP="005F1C9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Based on your answers to Q.3 and Q.6 above, what is the cost penalty (in $ per month</w:t>
      </w:r>
      <w:r w:rsidR="00AE68F5">
        <w:rPr>
          <w:rFonts w:ascii="Times New Roman" w:hAnsi="Times New Roman" w:cs="Times New Roman"/>
          <w:sz w:val="24"/>
          <w:szCs w:val="24"/>
        </w:rPr>
        <w:t>, across all SKUs</w:t>
      </w:r>
      <w:r>
        <w:rPr>
          <w:rFonts w:ascii="Times New Roman" w:hAnsi="Times New Roman" w:cs="Times New Roman"/>
          <w:sz w:val="24"/>
          <w:szCs w:val="24"/>
        </w:rPr>
        <w:t xml:space="preserve">) associated with GOLD’s use of its current (sub-optimal) inventory management </w:t>
      </w:r>
      <w:r w:rsidR="00BA73AF">
        <w:rPr>
          <w:rFonts w:ascii="Times New Roman" w:hAnsi="Times New Roman" w:cs="Times New Roman"/>
          <w:sz w:val="24"/>
          <w:szCs w:val="24"/>
        </w:rPr>
        <w:t>parameters</w:t>
      </w:r>
      <w:r>
        <w:rPr>
          <w:rFonts w:ascii="Times New Roman" w:hAnsi="Times New Roman" w:cs="Times New Roman"/>
          <w:sz w:val="24"/>
          <w:szCs w:val="24"/>
        </w:rPr>
        <w:t>?</w:t>
      </w:r>
    </w:p>
    <w:p w14:paraId="5BCBAEAF" w14:textId="1A5D1467" w:rsidR="005F1C9D" w:rsidRDefault="005F1C9D" w:rsidP="005F1C9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this </w:t>
      </w:r>
      <w:r w:rsidR="001E4983">
        <w:rPr>
          <w:rFonts w:ascii="Times New Roman" w:hAnsi="Times New Roman" w:cs="Times New Roman"/>
          <w:sz w:val="24"/>
          <w:szCs w:val="24"/>
        </w:rPr>
        <w:t>percentage increase in total logistics costs</w:t>
      </w:r>
      <w:r>
        <w:rPr>
          <w:rFonts w:ascii="Times New Roman" w:hAnsi="Times New Roman" w:cs="Times New Roman"/>
          <w:sz w:val="24"/>
          <w:szCs w:val="24"/>
        </w:rPr>
        <w:t xml:space="preserve"> (Q.7) relative to the optimal total cost (Q.6)?</w:t>
      </w:r>
    </w:p>
    <w:p w14:paraId="001AF0A8" w14:textId="7BA4BDAE" w:rsidR="000B7A84" w:rsidRDefault="000B7A84" w:rsidP="000B7A8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w:t>
      </w:r>
      <w:r w:rsidR="005F1C9D">
        <w:rPr>
          <w:rFonts w:ascii="Times New Roman" w:hAnsi="Times New Roman" w:cs="Times New Roman"/>
          <w:sz w:val="24"/>
          <w:szCs w:val="24"/>
        </w:rPr>
        <w:t>hat is the deviation (in %) of current total inventories from optimal total inventories</w:t>
      </w:r>
      <w:r w:rsidR="00AE68F5">
        <w:rPr>
          <w:rFonts w:ascii="Times New Roman" w:hAnsi="Times New Roman" w:cs="Times New Roman"/>
          <w:sz w:val="24"/>
          <w:szCs w:val="24"/>
        </w:rPr>
        <w:t xml:space="preserve"> (across all SKUs)</w:t>
      </w:r>
      <w:r w:rsidR="005F1C9D">
        <w:rPr>
          <w:rFonts w:ascii="Times New Roman" w:hAnsi="Times New Roman" w:cs="Times New Roman"/>
          <w:sz w:val="24"/>
          <w:szCs w:val="24"/>
        </w:rPr>
        <w:t>?</w:t>
      </w:r>
      <w:r w:rsidR="001E4983">
        <w:rPr>
          <w:rStyle w:val="FootnoteReference"/>
          <w:rFonts w:ascii="Times New Roman" w:hAnsi="Times New Roman" w:cs="Times New Roman"/>
          <w:sz w:val="24"/>
          <w:szCs w:val="24"/>
        </w:rPr>
        <w:footnoteReference w:id="3"/>
      </w:r>
    </w:p>
    <w:p w14:paraId="1EAFE5F4" w14:textId="12AD79DE" w:rsidR="000B7A84" w:rsidRDefault="005F1C9D" w:rsidP="000B7A84">
      <w:pPr>
        <w:pStyle w:val="ListParagraph"/>
        <w:numPr>
          <w:ilvl w:val="0"/>
          <w:numId w:val="8"/>
        </w:numPr>
        <w:spacing w:line="480" w:lineRule="auto"/>
        <w:rPr>
          <w:rFonts w:ascii="Times New Roman" w:hAnsi="Times New Roman" w:cs="Times New Roman"/>
          <w:sz w:val="24"/>
          <w:szCs w:val="24"/>
        </w:rPr>
      </w:pPr>
      <w:r w:rsidRPr="000B7A84">
        <w:rPr>
          <w:rFonts w:ascii="Times New Roman" w:hAnsi="Times New Roman" w:cs="Times New Roman"/>
          <w:sz w:val="24"/>
          <w:szCs w:val="24"/>
        </w:rPr>
        <w:t>Assuming that the AZ, NV, and UT markets are comparable to CO</w:t>
      </w:r>
      <w:r w:rsidR="006A38D9">
        <w:rPr>
          <w:rFonts w:ascii="Times New Roman" w:hAnsi="Times New Roman" w:cs="Times New Roman"/>
          <w:sz w:val="24"/>
          <w:szCs w:val="24"/>
        </w:rPr>
        <w:t xml:space="preserve"> in terms of demand, lead times and costs</w:t>
      </w:r>
      <w:r w:rsidRPr="000B7A84">
        <w:rPr>
          <w:rFonts w:ascii="Times New Roman" w:hAnsi="Times New Roman" w:cs="Times New Roman"/>
          <w:sz w:val="24"/>
          <w:szCs w:val="24"/>
        </w:rPr>
        <w:t xml:space="preserve">, how much money </w:t>
      </w:r>
      <w:r w:rsidRPr="000B7A84">
        <w:rPr>
          <w:rFonts w:ascii="Times New Roman" w:hAnsi="Times New Roman" w:cs="Times New Roman"/>
          <w:sz w:val="24"/>
          <w:szCs w:val="24"/>
          <w:u w:val="single"/>
        </w:rPr>
        <w:t>in total</w:t>
      </w:r>
      <w:r w:rsidRPr="000B7A84">
        <w:rPr>
          <w:rFonts w:ascii="Times New Roman" w:hAnsi="Times New Roman" w:cs="Times New Roman"/>
          <w:sz w:val="24"/>
          <w:szCs w:val="24"/>
        </w:rPr>
        <w:t xml:space="preserve"> could GOLD save </w:t>
      </w:r>
      <w:r w:rsidRPr="000B7A84">
        <w:rPr>
          <w:rFonts w:ascii="Times New Roman" w:hAnsi="Times New Roman" w:cs="Times New Roman"/>
          <w:sz w:val="24"/>
          <w:szCs w:val="24"/>
          <w:u w:val="single"/>
        </w:rPr>
        <w:t>per year</w:t>
      </w:r>
      <w:r w:rsidRPr="000B7A84">
        <w:rPr>
          <w:rFonts w:ascii="Times New Roman" w:hAnsi="Times New Roman" w:cs="Times New Roman"/>
          <w:sz w:val="24"/>
          <w:szCs w:val="24"/>
        </w:rPr>
        <w:t xml:space="preserve"> by implementing the inventory policies you recommend? </w:t>
      </w:r>
    </w:p>
    <w:p w14:paraId="5A668D21" w14:textId="3FD1FCC1" w:rsidR="005F1C9D" w:rsidRPr="000B7A84" w:rsidRDefault="00765975" w:rsidP="000B7A84">
      <w:pPr>
        <w:pStyle w:val="ListParagraph"/>
        <w:numPr>
          <w:ilvl w:val="0"/>
          <w:numId w:val="8"/>
        </w:numPr>
        <w:spacing w:line="480" w:lineRule="auto"/>
        <w:rPr>
          <w:rFonts w:ascii="Times New Roman" w:hAnsi="Times New Roman" w:cs="Times New Roman"/>
          <w:sz w:val="24"/>
          <w:szCs w:val="24"/>
        </w:rPr>
      </w:pPr>
      <w:r w:rsidRPr="000B7A84">
        <w:rPr>
          <w:rFonts w:ascii="Times New Roman" w:hAnsi="Times New Roman" w:cs="Times New Roman"/>
          <w:sz w:val="24"/>
          <w:szCs w:val="24"/>
        </w:rPr>
        <w:t>Finally, your proposal includes consulting fees of $100,000 (500 man-hours @ $200/hour). What is the return on investment (the investment of hiring you and your team)</w:t>
      </w:r>
      <w:r w:rsidR="00106C85">
        <w:rPr>
          <w:rFonts w:ascii="Times New Roman" w:hAnsi="Times New Roman" w:cs="Times New Roman"/>
          <w:sz w:val="24"/>
          <w:szCs w:val="24"/>
        </w:rPr>
        <w:t xml:space="preserve"> given your consulting fees and the expected annual cost savings</w:t>
      </w:r>
      <w:r w:rsidRPr="000B7A84">
        <w:rPr>
          <w:rFonts w:ascii="Times New Roman" w:hAnsi="Times New Roman" w:cs="Times New Roman"/>
          <w:sz w:val="24"/>
          <w:szCs w:val="24"/>
        </w:rPr>
        <w:t>?</w:t>
      </w:r>
    </w:p>
    <w:p w14:paraId="41EA1E55" w14:textId="161A52EA" w:rsidR="00342B47" w:rsidRPr="000B7A84" w:rsidRDefault="000B7A84" w:rsidP="005C150B">
      <w:pPr>
        <w:spacing w:line="480" w:lineRule="auto"/>
        <w:rPr>
          <w:rFonts w:ascii="Times New Roman" w:hAnsi="Times New Roman" w:cs="Times New Roman"/>
          <w:b/>
          <w:bCs/>
          <w:sz w:val="24"/>
          <w:szCs w:val="24"/>
        </w:rPr>
      </w:pPr>
      <w:r w:rsidRPr="000B7A84">
        <w:rPr>
          <w:rFonts w:ascii="Times New Roman" w:hAnsi="Times New Roman" w:cs="Times New Roman"/>
          <w:b/>
          <w:bCs/>
          <w:sz w:val="24"/>
          <w:szCs w:val="24"/>
        </w:rPr>
        <w:t>The path to future growth</w:t>
      </w:r>
    </w:p>
    <w:p w14:paraId="2515F953" w14:textId="3AE540C8" w:rsidR="00F05F07" w:rsidRDefault="000B7A84" w:rsidP="005C150B">
      <w:pPr>
        <w:spacing w:line="480" w:lineRule="auto"/>
        <w:rPr>
          <w:rFonts w:ascii="Times New Roman" w:hAnsi="Times New Roman" w:cs="Times New Roman"/>
          <w:sz w:val="24"/>
          <w:szCs w:val="24"/>
        </w:rPr>
      </w:pPr>
      <w:r>
        <w:rPr>
          <w:rFonts w:ascii="Times New Roman" w:hAnsi="Times New Roman" w:cs="Times New Roman"/>
          <w:sz w:val="24"/>
          <w:szCs w:val="24"/>
        </w:rPr>
        <w:t xml:space="preserve">Answering the questions listed above is critical as this </w:t>
      </w:r>
      <w:r w:rsidR="00740FCC">
        <w:rPr>
          <w:rFonts w:ascii="Times New Roman" w:hAnsi="Times New Roman" w:cs="Times New Roman"/>
          <w:sz w:val="24"/>
          <w:szCs w:val="24"/>
        </w:rPr>
        <w:t xml:space="preserve">specifies the savings you can generate for GOLD </w:t>
      </w:r>
      <w:proofErr w:type="spellStart"/>
      <w:r w:rsidR="00740FCC">
        <w:rPr>
          <w:rFonts w:ascii="Times New Roman" w:hAnsi="Times New Roman" w:cs="Times New Roman"/>
          <w:sz w:val="24"/>
          <w:szCs w:val="24"/>
        </w:rPr>
        <w:t>Meals</w:t>
      </w:r>
      <w:proofErr w:type="spellEnd"/>
      <w:r w:rsidR="00740FCC">
        <w:rPr>
          <w:rFonts w:ascii="Times New Roman" w:hAnsi="Times New Roman" w:cs="Times New Roman"/>
          <w:sz w:val="24"/>
          <w:szCs w:val="24"/>
        </w:rPr>
        <w:t xml:space="preserve"> in the short term </w:t>
      </w:r>
      <w:r>
        <w:rPr>
          <w:rFonts w:ascii="Times New Roman" w:hAnsi="Times New Roman" w:cs="Times New Roman"/>
          <w:sz w:val="24"/>
          <w:szCs w:val="24"/>
        </w:rPr>
        <w:t>and</w:t>
      </w:r>
      <w:r w:rsidR="006A38D9">
        <w:rPr>
          <w:rFonts w:ascii="Times New Roman" w:hAnsi="Times New Roman" w:cs="Times New Roman"/>
          <w:sz w:val="24"/>
          <w:szCs w:val="24"/>
        </w:rPr>
        <w:t>,</w:t>
      </w:r>
      <w:r>
        <w:rPr>
          <w:rFonts w:ascii="Times New Roman" w:hAnsi="Times New Roman" w:cs="Times New Roman"/>
          <w:sz w:val="24"/>
          <w:szCs w:val="24"/>
        </w:rPr>
        <w:t xml:space="preserve"> </w:t>
      </w:r>
      <w:r w:rsidR="00740FCC">
        <w:rPr>
          <w:rFonts w:ascii="Times New Roman" w:hAnsi="Times New Roman" w:cs="Times New Roman"/>
          <w:sz w:val="24"/>
          <w:szCs w:val="24"/>
        </w:rPr>
        <w:t>th</w:t>
      </w:r>
      <w:r w:rsidR="00BA73AF">
        <w:rPr>
          <w:rFonts w:ascii="Times New Roman" w:hAnsi="Times New Roman" w:cs="Times New Roman"/>
          <w:sz w:val="24"/>
          <w:szCs w:val="24"/>
        </w:rPr>
        <w:t>erefore</w:t>
      </w:r>
      <w:r w:rsidR="006A38D9">
        <w:rPr>
          <w:rFonts w:ascii="Times New Roman" w:hAnsi="Times New Roman" w:cs="Times New Roman"/>
          <w:sz w:val="24"/>
          <w:szCs w:val="24"/>
        </w:rPr>
        <w:t>,</w:t>
      </w:r>
      <w:r w:rsidR="00740FCC">
        <w:rPr>
          <w:rFonts w:ascii="Times New Roman" w:hAnsi="Times New Roman" w:cs="Times New Roman"/>
          <w:sz w:val="24"/>
          <w:szCs w:val="24"/>
        </w:rPr>
        <w:t xml:space="preserve"> </w:t>
      </w:r>
      <w:r>
        <w:rPr>
          <w:rFonts w:ascii="Times New Roman" w:hAnsi="Times New Roman" w:cs="Times New Roman"/>
          <w:sz w:val="24"/>
          <w:szCs w:val="24"/>
        </w:rPr>
        <w:t>serves to make a case for hiring you as consultants.</w:t>
      </w:r>
      <w:r w:rsidR="00740FCC">
        <w:rPr>
          <w:rFonts w:ascii="Times New Roman" w:hAnsi="Times New Roman" w:cs="Times New Roman"/>
          <w:sz w:val="24"/>
          <w:szCs w:val="24"/>
        </w:rPr>
        <w:t xml:space="preserve"> </w:t>
      </w:r>
    </w:p>
    <w:p w14:paraId="4B94D223" w14:textId="168C9E2F" w:rsidR="00D600A9" w:rsidRDefault="00F05F07" w:rsidP="00F05F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this, GOLD Meals needs guidance as it plans its future growth. Thus far, GOLD Meals’ </w:t>
      </w:r>
      <w:r w:rsidR="001E323A">
        <w:rPr>
          <w:rFonts w:ascii="Times New Roman" w:hAnsi="Times New Roman" w:cs="Times New Roman"/>
          <w:sz w:val="24"/>
          <w:szCs w:val="24"/>
        </w:rPr>
        <w:t>has employed wha</w:t>
      </w:r>
      <w:r w:rsidR="00E9487B">
        <w:rPr>
          <w:rFonts w:ascii="Times New Roman" w:hAnsi="Times New Roman" w:cs="Times New Roman"/>
          <w:sz w:val="24"/>
          <w:szCs w:val="24"/>
        </w:rPr>
        <w:t>t might be called a “multi-regional</w:t>
      </w:r>
      <w:r w:rsidR="001E323A">
        <w:rPr>
          <w:rFonts w:ascii="Times New Roman" w:hAnsi="Times New Roman" w:cs="Times New Roman"/>
          <w:sz w:val="24"/>
          <w:szCs w:val="24"/>
        </w:rPr>
        <w:t xml:space="preserve">” growth </w:t>
      </w:r>
      <w:r w:rsidR="00963AA3">
        <w:rPr>
          <w:rFonts w:ascii="Times New Roman" w:hAnsi="Times New Roman" w:cs="Times New Roman"/>
          <w:sz w:val="24"/>
          <w:szCs w:val="24"/>
        </w:rPr>
        <w:t>strategy. That is, each expansion phase involved setting up new collaboration</w:t>
      </w:r>
      <w:r w:rsidR="006A38D9">
        <w:rPr>
          <w:rFonts w:ascii="Times New Roman" w:hAnsi="Times New Roman" w:cs="Times New Roman"/>
          <w:sz w:val="24"/>
          <w:szCs w:val="24"/>
        </w:rPr>
        <w:t>s</w:t>
      </w:r>
      <w:r w:rsidR="00963AA3">
        <w:rPr>
          <w:rFonts w:ascii="Times New Roman" w:hAnsi="Times New Roman" w:cs="Times New Roman"/>
          <w:sz w:val="24"/>
          <w:szCs w:val="24"/>
        </w:rPr>
        <w:t xml:space="preserve"> with a regional CKO (</w:t>
      </w:r>
      <w:r w:rsidR="006A38D9">
        <w:rPr>
          <w:rFonts w:ascii="Times New Roman" w:hAnsi="Times New Roman" w:cs="Times New Roman"/>
          <w:sz w:val="24"/>
          <w:szCs w:val="24"/>
        </w:rPr>
        <w:t xml:space="preserve">in </w:t>
      </w:r>
      <w:r w:rsidR="00963AA3">
        <w:rPr>
          <w:rFonts w:ascii="Times New Roman" w:hAnsi="Times New Roman" w:cs="Times New Roman"/>
          <w:sz w:val="24"/>
          <w:szCs w:val="24"/>
        </w:rPr>
        <w:t xml:space="preserve">CO, AZ, NV, </w:t>
      </w:r>
      <w:r w:rsidR="006A38D9">
        <w:rPr>
          <w:rFonts w:ascii="Times New Roman" w:hAnsi="Times New Roman" w:cs="Times New Roman"/>
          <w:sz w:val="24"/>
          <w:szCs w:val="24"/>
        </w:rPr>
        <w:t xml:space="preserve">and </w:t>
      </w:r>
      <w:r w:rsidR="00963AA3">
        <w:rPr>
          <w:rFonts w:ascii="Times New Roman" w:hAnsi="Times New Roman" w:cs="Times New Roman"/>
          <w:sz w:val="24"/>
          <w:szCs w:val="24"/>
        </w:rPr>
        <w:t>UT</w:t>
      </w:r>
      <w:r w:rsidR="006A38D9">
        <w:rPr>
          <w:rFonts w:ascii="Times New Roman" w:hAnsi="Times New Roman" w:cs="Times New Roman"/>
          <w:sz w:val="24"/>
          <w:szCs w:val="24"/>
        </w:rPr>
        <w:t>, respectively</w:t>
      </w:r>
      <w:r w:rsidR="00963AA3">
        <w:rPr>
          <w:rFonts w:ascii="Times New Roman" w:hAnsi="Times New Roman" w:cs="Times New Roman"/>
          <w:sz w:val="24"/>
          <w:szCs w:val="24"/>
        </w:rPr>
        <w:t xml:space="preserve">), a regional warehousing partner, and carriers for deliveries to and from </w:t>
      </w:r>
      <w:r w:rsidR="00963AA3">
        <w:rPr>
          <w:rFonts w:ascii="Times New Roman" w:hAnsi="Times New Roman" w:cs="Times New Roman"/>
          <w:sz w:val="24"/>
          <w:szCs w:val="24"/>
        </w:rPr>
        <w:lastRenderedPageBreak/>
        <w:t xml:space="preserve">these warehouses. As noted previously, GOLD Meals’ goal is to serve and sell throughout the entire United States. </w:t>
      </w:r>
      <w:r w:rsidR="00963AA3" w:rsidRPr="006A38D9">
        <w:rPr>
          <w:rFonts w:ascii="Times New Roman" w:hAnsi="Times New Roman" w:cs="Times New Roman"/>
          <w:sz w:val="24"/>
          <w:szCs w:val="24"/>
        </w:rPr>
        <w:t>Is this “multi-</w:t>
      </w:r>
      <w:r w:rsidR="00E9487B">
        <w:rPr>
          <w:rFonts w:ascii="Times New Roman" w:hAnsi="Times New Roman" w:cs="Times New Roman"/>
          <w:sz w:val="24"/>
          <w:szCs w:val="24"/>
        </w:rPr>
        <w:t>regional</w:t>
      </w:r>
      <w:r w:rsidR="00963AA3" w:rsidRPr="006A38D9">
        <w:rPr>
          <w:rFonts w:ascii="Times New Roman" w:hAnsi="Times New Roman" w:cs="Times New Roman"/>
          <w:sz w:val="24"/>
          <w:szCs w:val="24"/>
        </w:rPr>
        <w:t>” approach to production and distribution scalable? Or should GOLD Meals’ re-think its strategy?</w:t>
      </w:r>
      <w:r w:rsidR="00963AA3">
        <w:rPr>
          <w:rFonts w:ascii="Times New Roman" w:hAnsi="Times New Roman" w:cs="Times New Roman"/>
          <w:sz w:val="24"/>
          <w:szCs w:val="24"/>
        </w:rPr>
        <w:t xml:space="preserve"> </w:t>
      </w:r>
      <w:r w:rsidR="00D600A9">
        <w:rPr>
          <w:rFonts w:ascii="Times New Roman" w:hAnsi="Times New Roman" w:cs="Times New Roman"/>
          <w:sz w:val="24"/>
          <w:szCs w:val="24"/>
        </w:rPr>
        <w:t>Specifically,</w:t>
      </w:r>
      <w:r w:rsidR="00426496">
        <w:rPr>
          <w:rStyle w:val="FootnoteReference"/>
          <w:rFonts w:ascii="Times New Roman" w:hAnsi="Times New Roman" w:cs="Times New Roman"/>
          <w:sz w:val="24"/>
          <w:szCs w:val="24"/>
        </w:rPr>
        <w:footnoteReference w:id="4"/>
      </w:r>
    </w:p>
    <w:p w14:paraId="06D06759" w14:textId="77777777" w:rsidR="00D600A9" w:rsidRDefault="00DF5EBD" w:rsidP="00D600A9">
      <w:pPr>
        <w:pStyle w:val="ListParagraph"/>
        <w:numPr>
          <w:ilvl w:val="0"/>
          <w:numId w:val="11"/>
        </w:numPr>
        <w:spacing w:line="480" w:lineRule="auto"/>
        <w:rPr>
          <w:rFonts w:ascii="Times New Roman" w:hAnsi="Times New Roman" w:cs="Times New Roman"/>
          <w:sz w:val="24"/>
          <w:szCs w:val="24"/>
        </w:rPr>
      </w:pPr>
      <w:r w:rsidRPr="00D600A9">
        <w:rPr>
          <w:rFonts w:ascii="Times New Roman" w:hAnsi="Times New Roman" w:cs="Times New Roman"/>
          <w:sz w:val="24"/>
          <w:szCs w:val="24"/>
        </w:rPr>
        <w:t>What kind of production and distribution system do you recommend for GOLD Meals moving forward?</w:t>
      </w:r>
      <w:r w:rsidR="00D600A9" w:rsidRPr="00D600A9">
        <w:rPr>
          <w:rFonts w:ascii="Times New Roman" w:hAnsi="Times New Roman" w:cs="Times New Roman"/>
          <w:sz w:val="24"/>
          <w:szCs w:val="24"/>
        </w:rPr>
        <w:t xml:space="preserve"> </w:t>
      </w:r>
    </w:p>
    <w:p w14:paraId="78F510C6" w14:textId="77777777" w:rsidR="00D600A9" w:rsidRDefault="00D600A9" w:rsidP="00D600A9">
      <w:pPr>
        <w:pStyle w:val="ListParagraph"/>
        <w:numPr>
          <w:ilvl w:val="1"/>
          <w:numId w:val="11"/>
        </w:numPr>
        <w:spacing w:line="480" w:lineRule="auto"/>
        <w:rPr>
          <w:rFonts w:ascii="Times New Roman" w:hAnsi="Times New Roman" w:cs="Times New Roman"/>
          <w:sz w:val="24"/>
          <w:szCs w:val="24"/>
        </w:rPr>
      </w:pPr>
      <w:r w:rsidRPr="00D600A9">
        <w:rPr>
          <w:rFonts w:ascii="Times New Roman" w:hAnsi="Times New Roman" w:cs="Times New Roman"/>
          <w:sz w:val="24"/>
          <w:szCs w:val="24"/>
        </w:rPr>
        <w:t xml:space="preserve">Should production be outsourced or insourced? </w:t>
      </w:r>
    </w:p>
    <w:p w14:paraId="69DE7231" w14:textId="77777777" w:rsidR="00D600A9" w:rsidRDefault="00D600A9" w:rsidP="00D600A9">
      <w:pPr>
        <w:pStyle w:val="ListParagraph"/>
        <w:numPr>
          <w:ilvl w:val="1"/>
          <w:numId w:val="11"/>
        </w:numPr>
        <w:spacing w:line="480" w:lineRule="auto"/>
        <w:rPr>
          <w:rFonts w:ascii="Times New Roman" w:hAnsi="Times New Roman" w:cs="Times New Roman"/>
          <w:sz w:val="24"/>
          <w:szCs w:val="24"/>
        </w:rPr>
      </w:pPr>
      <w:r w:rsidRPr="00D600A9">
        <w:rPr>
          <w:rFonts w:ascii="Times New Roman" w:hAnsi="Times New Roman" w:cs="Times New Roman"/>
          <w:sz w:val="24"/>
          <w:szCs w:val="24"/>
        </w:rPr>
        <w:t>Should sourcing and production be centralized or decentralized?</w:t>
      </w:r>
      <w:r w:rsidR="00DF5EBD" w:rsidRPr="00D600A9">
        <w:rPr>
          <w:rFonts w:ascii="Times New Roman" w:hAnsi="Times New Roman" w:cs="Times New Roman"/>
          <w:sz w:val="24"/>
          <w:szCs w:val="24"/>
        </w:rPr>
        <w:t xml:space="preserve"> </w:t>
      </w:r>
    </w:p>
    <w:p w14:paraId="758A07EE" w14:textId="77777777" w:rsidR="00D600A9" w:rsidRDefault="00D600A9" w:rsidP="00D600A9">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How should GOLD Meals plan its future growth?</w:t>
      </w:r>
    </w:p>
    <w:p w14:paraId="17015D79" w14:textId="16D0EFCF" w:rsidR="00D600A9" w:rsidRDefault="00D600A9" w:rsidP="00D600A9">
      <w:pPr>
        <w:pStyle w:val="ListParagraph"/>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Should GOLD Meals expand “one state at a time” as it has in the past?</w:t>
      </w:r>
    </w:p>
    <w:p w14:paraId="24976227" w14:textId="12BE0000" w:rsidR="00D600A9" w:rsidRDefault="00D600A9" w:rsidP="00D600A9">
      <w:pPr>
        <w:pStyle w:val="ListParagraph"/>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Is it preferable to establish a presence in every state as quickly as possible or to increase coverage in the </w:t>
      </w:r>
      <w:r w:rsidR="00331258">
        <w:rPr>
          <w:rFonts w:ascii="Times New Roman" w:hAnsi="Times New Roman" w:cs="Times New Roman"/>
          <w:sz w:val="24"/>
          <w:szCs w:val="24"/>
        </w:rPr>
        <w:t>states</w:t>
      </w:r>
      <w:r>
        <w:rPr>
          <w:rFonts w:ascii="Times New Roman" w:hAnsi="Times New Roman" w:cs="Times New Roman"/>
          <w:sz w:val="24"/>
          <w:szCs w:val="24"/>
        </w:rPr>
        <w:t xml:space="preserve"> it already serves (or will serve)?</w:t>
      </w:r>
    </w:p>
    <w:p w14:paraId="68ED71D0" w14:textId="0296A779" w:rsidR="00D600A9" w:rsidRDefault="00D600A9" w:rsidP="00D600A9">
      <w:pPr>
        <w:pStyle w:val="ListParagraph"/>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Should GOLD Meals focus on particular areas/markets?</w:t>
      </w:r>
    </w:p>
    <w:p w14:paraId="0AEBA916" w14:textId="14EC8BF0" w:rsidR="000B7A84" w:rsidRPr="00D600A9" w:rsidRDefault="00D600A9" w:rsidP="00D600A9">
      <w:pPr>
        <w:spacing w:line="480" w:lineRule="auto"/>
        <w:rPr>
          <w:rFonts w:ascii="Times New Roman" w:hAnsi="Times New Roman" w:cs="Times New Roman"/>
          <w:sz w:val="24"/>
          <w:szCs w:val="24"/>
        </w:rPr>
      </w:pPr>
      <w:r>
        <w:rPr>
          <w:rFonts w:ascii="Times New Roman" w:hAnsi="Times New Roman" w:cs="Times New Roman"/>
          <w:sz w:val="24"/>
          <w:szCs w:val="24"/>
        </w:rPr>
        <w:t>Y</w:t>
      </w:r>
      <w:r w:rsidR="00DF5EBD" w:rsidRPr="00D600A9">
        <w:rPr>
          <w:rFonts w:ascii="Times New Roman" w:hAnsi="Times New Roman" w:cs="Times New Roman"/>
          <w:sz w:val="24"/>
          <w:szCs w:val="24"/>
        </w:rPr>
        <w:t>our goal is to outline a clear and compelling growth strategy</w:t>
      </w:r>
      <w:r w:rsidR="006E7E6C" w:rsidRPr="00D600A9">
        <w:rPr>
          <w:rFonts w:ascii="Times New Roman" w:hAnsi="Times New Roman" w:cs="Times New Roman"/>
          <w:sz w:val="24"/>
          <w:szCs w:val="24"/>
        </w:rPr>
        <w:t xml:space="preserve"> that sets GOLD Meals on the path to sustained financial success</w:t>
      </w:r>
      <w:r w:rsidR="002D4338">
        <w:rPr>
          <w:rFonts w:ascii="Times New Roman" w:hAnsi="Times New Roman" w:cs="Times New Roman"/>
          <w:sz w:val="24"/>
          <w:szCs w:val="24"/>
        </w:rPr>
        <w:t>.</w:t>
      </w:r>
    </w:p>
    <w:p w14:paraId="42B5C695" w14:textId="1F74D4FC" w:rsidR="008E1D26" w:rsidRDefault="008E1D26">
      <w:pPr>
        <w:rPr>
          <w:rFonts w:ascii="Times New Roman" w:hAnsi="Times New Roman" w:cs="Times New Roman"/>
          <w:b/>
          <w:sz w:val="24"/>
          <w:szCs w:val="24"/>
        </w:rPr>
      </w:pPr>
    </w:p>
    <w:p w14:paraId="7535CD99" w14:textId="39490E49" w:rsidR="00AE4A2F" w:rsidRPr="002D4338" w:rsidRDefault="00AE4A2F" w:rsidP="00FA3CED">
      <w:pPr>
        <w:spacing w:line="480" w:lineRule="auto"/>
        <w:rPr>
          <w:rFonts w:ascii="Times New Roman" w:hAnsi="Times New Roman" w:cs="Times New Roman"/>
          <w:b/>
          <w:color w:val="FF0000"/>
          <w:sz w:val="24"/>
          <w:szCs w:val="24"/>
        </w:rPr>
      </w:pPr>
      <w:r w:rsidRPr="002D4338">
        <w:rPr>
          <w:rFonts w:ascii="Times New Roman" w:hAnsi="Times New Roman" w:cs="Times New Roman"/>
          <w:b/>
          <w:color w:val="FF0000"/>
          <w:sz w:val="24"/>
          <w:szCs w:val="24"/>
        </w:rPr>
        <w:t>Your task</w:t>
      </w:r>
    </w:p>
    <w:p w14:paraId="2C1D6F41" w14:textId="2FE9B945" w:rsidR="003623BE" w:rsidRPr="00201A38" w:rsidRDefault="003623BE" w:rsidP="00FA3CED">
      <w:pPr>
        <w:spacing w:line="480" w:lineRule="auto"/>
        <w:rPr>
          <w:rFonts w:ascii="Times New Roman" w:hAnsi="Times New Roman" w:cs="Times New Roman"/>
          <w:sz w:val="24"/>
          <w:szCs w:val="24"/>
        </w:rPr>
      </w:pPr>
      <w:r w:rsidRPr="00201A38">
        <w:rPr>
          <w:rFonts w:ascii="Times New Roman" w:hAnsi="Times New Roman" w:cs="Times New Roman"/>
          <w:sz w:val="24"/>
          <w:szCs w:val="24"/>
        </w:rPr>
        <w:t>Your task consist</w:t>
      </w:r>
      <w:r w:rsidR="00C26AD4" w:rsidRPr="00201A38">
        <w:rPr>
          <w:rFonts w:ascii="Times New Roman" w:hAnsi="Times New Roman" w:cs="Times New Roman"/>
          <w:sz w:val="24"/>
          <w:szCs w:val="24"/>
        </w:rPr>
        <w:t>s</w:t>
      </w:r>
      <w:r w:rsidRPr="00201A38">
        <w:rPr>
          <w:rFonts w:ascii="Times New Roman" w:hAnsi="Times New Roman" w:cs="Times New Roman"/>
          <w:sz w:val="24"/>
          <w:szCs w:val="24"/>
        </w:rPr>
        <w:t xml:space="preserve"> of </w:t>
      </w:r>
      <w:r w:rsidR="00963AA3" w:rsidRPr="00201A38">
        <w:rPr>
          <w:rFonts w:ascii="Times New Roman" w:hAnsi="Times New Roman" w:cs="Times New Roman"/>
          <w:sz w:val="24"/>
          <w:szCs w:val="24"/>
        </w:rPr>
        <w:t>two</w:t>
      </w:r>
      <w:r w:rsidRPr="00201A38">
        <w:rPr>
          <w:rFonts w:ascii="Times New Roman" w:hAnsi="Times New Roman" w:cs="Times New Roman"/>
          <w:sz w:val="24"/>
          <w:szCs w:val="24"/>
        </w:rPr>
        <w:t xml:space="preserve"> parts</w:t>
      </w:r>
      <w:r w:rsidR="00422A4F" w:rsidRPr="00201A38">
        <w:rPr>
          <w:rFonts w:ascii="Times New Roman" w:hAnsi="Times New Roman" w:cs="Times New Roman"/>
          <w:sz w:val="24"/>
          <w:szCs w:val="24"/>
        </w:rPr>
        <w:t xml:space="preserve"> (deliverables)</w:t>
      </w:r>
      <w:r w:rsidR="00A23012" w:rsidRPr="00201A38">
        <w:rPr>
          <w:rFonts w:ascii="Times New Roman" w:hAnsi="Times New Roman" w:cs="Times New Roman"/>
          <w:sz w:val="24"/>
          <w:szCs w:val="24"/>
        </w:rPr>
        <w:t>.</w:t>
      </w:r>
      <w:r w:rsidRPr="00201A38">
        <w:rPr>
          <w:rFonts w:ascii="Times New Roman" w:hAnsi="Times New Roman" w:cs="Times New Roman"/>
          <w:sz w:val="24"/>
          <w:szCs w:val="24"/>
        </w:rPr>
        <w:t xml:space="preserve"> </w:t>
      </w:r>
    </w:p>
    <w:p w14:paraId="5BB424A8" w14:textId="281372C7" w:rsidR="00DF5EBD" w:rsidRDefault="00963AA3" w:rsidP="00DF5EBD">
      <w:pPr>
        <w:pStyle w:val="ListParagraph"/>
        <w:numPr>
          <w:ilvl w:val="1"/>
          <w:numId w:val="2"/>
        </w:numPr>
        <w:spacing w:line="360" w:lineRule="auto"/>
        <w:ind w:left="540"/>
        <w:rPr>
          <w:rFonts w:ascii="Times New Roman" w:hAnsi="Times New Roman" w:cs="Times New Roman"/>
          <w:color w:val="000000" w:themeColor="text1"/>
          <w:sz w:val="24"/>
          <w:szCs w:val="24"/>
        </w:rPr>
      </w:pPr>
      <w:r w:rsidRPr="00201A38">
        <w:rPr>
          <w:rFonts w:ascii="Times New Roman" w:hAnsi="Times New Roman" w:cs="Times New Roman"/>
          <w:sz w:val="24"/>
          <w:szCs w:val="24"/>
        </w:rPr>
        <w:t xml:space="preserve">Please answer questions 1-11 based on the data provided in the </w:t>
      </w:r>
      <w:r w:rsidRPr="00201A38">
        <w:rPr>
          <w:rFonts w:ascii="Times New Roman" w:hAnsi="Times New Roman" w:cs="Times New Roman"/>
          <w:b/>
          <w:bCs/>
          <w:sz w:val="24"/>
          <w:szCs w:val="24"/>
        </w:rPr>
        <w:t>Excel</w:t>
      </w:r>
      <w:r w:rsidRPr="00201A38">
        <w:rPr>
          <w:rFonts w:ascii="Times New Roman" w:hAnsi="Times New Roman" w:cs="Times New Roman"/>
          <w:sz w:val="24"/>
          <w:szCs w:val="24"/>
        </w:rPr>
        <w:t xml:space="preserve"> file. Please submit this Excel file with your numerical answers provided in the “Answers” template</w:t>
      </w:r>
      <w:r w:rsidR="00527ADC" w:rsidRPr="00201A38">
        <w:rPr>
          <w:rFonts w:ascii="Times New Roman" w:hAnsi="Times New Roman" w:cs="Times New Roman"/>
          <w:color w:val="000000" w:themeColor="text1"/>
          <w:sz w:val="24"/>
          <w:szCs w:val="24"/>
        </w:rPr>
        <w:t>.</w:t>
      </w:r>
      <w:r w:rsidRPr="00201A38">
        <w:rPr>
          <w:rFonts w:ascii="Times New Roman" w:hAnsi="Times New Roman" w:cs="Times New Roman"/>
          <w:color w:val="000000" w:themeColor="text1"/>
          <w:sz w:val="24"/>
          <w:szCs w:val="24"/>
        </w:rPr>
        <w:t xml:space="preserve"> Please be su</w:t>
      </w:r>
      <w:r w:rsidRPr="00DF5EBD">
        <w:rPr>
          <w:rFonts w:ascii="Times New Roman" w:hAnsi="Times New Roman" w:cs="Times New Roman"/>
          <w:color w:val="000000" w:themeColor="text1"/>
          <w:sz w:val="24"/>
          <w:szCs w:val="24"/>
        </w:rPr>
        <w:t xml:space="preserve">re to show your underlying calculations </w:t>
      </w:r>
      <w:r w:rsidR="00201A38" w:rsidRPr="00DF5EBD">
        <w:rPr>
          <w:rFonts w:ascii="Times New Roman" w:hAnsi="Times New Roman" w:cs="Times New Roman"/>
          <w:color w:val="000000" w:themeColor="text1"/>
          <w:sz w:val="24"/>
          <w:szCs w:val="24"/>
        </w:rPr>
        <w:t xml:space="preserve">on the </w:t>
      </w:r>
      <w:r w:rsidR="00FE21C9">
        <w:rPr>
          <w:rFonts w:ascii="Times New Roman" w:hAnsi="Times New Roman" w:cs="Times New Roman"/>
          <w:color w:val="000000" w:themeColor="text1"/>
          <w:sz w:val="24"/>
          <w:szCs w:val="24"/>
        </w:rPr>
        <w:t>“</w:t>
      </w:r>
      <w:r w:rsidR="00201A38" w:rsidRPr="00DF5EBD">
        <w:rPr>
          <w:rFonts w:ascii="Times New Roman" w:hAnsi="Times New Roman" w:cs="Times New Roman"/>
          <w:color w:val="000000" w:themeColor="text1"/>
          <w:sz w:val="24"/>
          <w:szCs w:val="24"/>
        </w:rPr>
        <w:t>CO_19</w:t>
      </w:r>
      <w:r w:rsidR="00FE21C9">
        <w:rPr>
          <w:rFonts w:ascii="Times New Roman" w:hAnsi="Times New Roman" w:cs="Times New Roman"/>
          <w:color w:val="000000" w:themeColor="text1"/>
          <w:sz w:val="24"/>
          <w:szCs w:val="24"/>
        </w:rPr>
        <w:t>”</w:t>
      </w:r>
      <w:r w:rsidR="00201A38" w:rsidRPr="00DF5EBD">
        <w:rPr>
          <w:rFonts w:ascii="Times New Roman" w:hAnsi="Times New Roman" w:cs="Times New Roman"/>
          <w:color w:val="000000" w:themeColor="text1"/>
          <w:sz w:val="24"/>
          <w:szCs w:val="24"/>
        </w:rPr>
        <w:t xml:space="preserve"> worksheet.</w:t>
      </w:r>
    </w:p>
    <w:p w14:paraId="09B274A2" w14:textId="77777777" w:rsidR="00BA73AF" w:rsidRPr="00BA73AF" w:rsidRDefault="003147A7" w:rsidP="00BA73AF">
      <w:pPr>
        <w:pStyle w:val="ListParagraph"/>
        <w:numPr>
          <w:ilvl w:val="1"/>
          <w:numId w:val="2"/>
        </w:numPr>
        <w:spacing w:line="360" w:lineRule="auto"/>
        <w:ind w:left="540"/>
        <w:rPr>
          <w:rFonts w:ascii="Times New Roman" w:hAnsi="Times New Roman" w:cs="Times New Roman"/>
          <w:color w:val="000000" w:themeColor="text1"/>
          <w:sz w:val="24"/>
          <w:szCs w:val="24"/>
        </w:rPr>
      </w:pPr>
      <w:r w:rsidRPr="00DF5EBD">
        <w:rPr>
          <w:rFonts w:ascii="Times New Roman" w:hAnsi="Times New Roman" w:cs="Times New Roman"/>
          <w:sz w:val="24"/>
          <w:szCs w:val="24"/>
        </w:rPr>
        <w:lastRenderedPageBreak/>
        <w:t xml:space="preserve">Please </w:t>
      </w:r>
      <w:r w:rsidR="00201A38" w:rsidRPr="00DF5EBD">
        <w:rPr>
          <w:rFonts w:ascii="Times New Roman" w:hAnsi="Times New Roman" w:cs="Times New Roman"/>
          <w:sz w:val="24"/>
          <w:szCs w:val="24"/>
        </w:rPr>
        <w:t xml:space="preserve">prepare a </w:t>
      </w:r>
      <w:r w:rsidRPr="00DF5EBD">
        <w:rPr>
          <w:rFonts w:ascii="Times New Roman" w:hAnsi="Times New Roman" w:cs="Times New Roman"/>
          <w:b/>
          <w:sz w:val="24"/>
          <w:szCs w:val="24"/>
        </w:rPr>
        <w:t>PowerPoint</w:t>
      </w:r>
      <w:r w:rsidRPr="00DF5EBD">
        <w:rPr>
          <w:rFonts w:ascii="Times New Roman" w:hAnsi="Times New Roman" w:cs="Times New Roman"/>
          <w:sz w:val="24"/>
          <w:szCs w:val="24"/>
        </w:rPr>
        <w:t xml:space="preserve"> presentation that </w:t>
      </w:r>
      <w:r w:rsidR="00201A38" w:rsidRPr="00DF5EBD">
        <w:rPr>
          <w:rFonts w:ascii="Times New Roman" w:hAnsi="Times New Roman" w:cs="Times New Roman"/>
          <w:sz w:val="24"/>
          <w:szCs w:val="24"/>
        </w:rPr>
        <w:t>support</w:t>
      </w:r>
      <w:r w:rsidR="00FE21C9">
        <w:rPr>
          <w:rFonts w:ascii="Times New Roman" w:hAnsi="Times New Roman" w:cs="Times New Roman"/>
          <w:sz w:val="24"/>
          <w:szCs w:val="24"/>
        </w:rPr>
        <w:t>s</w:t>
      </w:r>
      <w:r w:rsidR="00201A38" w:rsidRPr="00DF5EBD">
        <w:rPr>
          <w:rFonts w:ascii="Times New Roman" w:hAnsi="Times New Roman" w:cs="Times New Roman"/>
          <w:sz w:val="24"/>
          <w:szCs w:val="24"/>
        </w:rPr>
        <w:t xml:space="preserve"> your pitch to GOLD Meals</w:t>
      </w:r>
      <w:r w:rsidRPr="00DF5EBD">
        <w:rPr>
          <w:rFonts w:ascii="Times New Roman" w:hAnsi="Times New Roman" w:cs="Times New Roman"/>
          <w:sz w:val="24"/>
          <w:szCs w:val="24"/>
        </w:rPr>
        <w:t xml:space="preserve">. </w:t>
      </w:r>
      <w:r w:rsidR="00201A38" w:rsidRPr="00DF5EBD">
        <w:rPr>
          <w:rFonts w:ascii="Times New Roman" w:hAnsi="Times New Roman" w:cs="Times New Roman"/>
          <w:sz w:val="24"/>
          <w:szCs w:val="24"/>
        </w:rPr>
        <w:br/>
        <w:t>This presentation must include:</w:t>
      </w:r>
      <w:r w:rsidR="00201A38" w:rsidRPr="00DF5EBD">
        <w:rPr>
          <w:rFonts w:ascii="Times New Roman" w:hAnsi="Times New Roman" w:cs="Times New Roman"/>
          <w:sz w:val="24"/>
          <w:szCs w:val="24"/>
        </w:rPr>
        <w:br/>
      </w:r>
      <w:r w:rsidR="00201A38" w:rsidRPr="00DF5EBD">
        <w:rPr>
          <w:rFonts w:ascii="Times New Roman" w:hAnsi="Times New Roman" w:cs="Times New Roman"/>
          <w:b/>
          <w:bCs/>
          <w:sz w:val="24"/>
          <w:szCs w:val="24"/>
        </w:rPr>
        <w:t>a</w:t>
      </w:r>
      <w:r w:rsidR="00FE21C9">
        <w:rPr>
          <w:rFonts w:ascii="Times New Roman" w:hAnsi="Times New Roman" w:cs="Times New Roman"/>
          <w:sz w:val="24"/>
          <w:szCs w:val="24"/>
        </w:rPr>
        <w:t xml:space="preserve">) a burning platform, </w:t>
      </w:r>
      <w:r w:rsidR="00201A38" w:rsidRPr="00DF5EBD">
        <w:rPr>
          <w:rFonts w:ascii="Times New Roman" w:hAnsi="Times New Roman" w:cs="Times New Roman"/>
          <w:sz w:val="24"/>
          <w:szCs w:val="24"/>
        </w:rPr>
        <w:t>i.e., a com</w:t>
      </w:r>
      <w:r w:rsidR="00FE21C9">
        <w:rPr>
          <w:rFonts w:ascii="Times New Roman" w:hAnsi="Times New Roman" w:cs="Times New Roman"/>
          <w:sz w:val="24"/>
          <w:szCs w:val="24"/>
        </w:rPr>
        <w:t>pelling opening that conveys—on the first slide!—</w:t>
      </w:r>
      <w:r w:rsidR="00201A38" w:rsidRPr="00DF5EBD">
        <w:rPr>
          <w:rFonts w:ascii="Times New Roman" w:hAnsi="Times New Roman" w:cs="Times New Roman"/>
          <w:sz w:val="24"/>
          <w:szCs w:val="24"/>
        </w:rPr>
        <w:t>that  there is a need to act, that you have a solution, and that hiring you will lead to a positive ($) outcome for GOLD Meals (hint: some of your work on Q.1-11 will come in handy here)</w:t>
      </w:r>
      <w:r w:rsidR="00EB0EF9" w:rsidRPr="00DF5EBD">
        <w:rPr>
          <w:rFonts w:ascii="Times New Roman" w:hAnsi="Times New Roman" w:cs="Times New Roman"/>
          <w:sz w:val="24"/>
          <w:szCs w:val="24"/>
        </w:rPr>
        <w:t>;</w:t>
      </w:r>
      <w:r w:rsidR="00201A38" w:rsidRPr="00DF5EBD">
        <w:rPr>
          <w:rFonts w:ascii="Times New Roman" w:hAnsi="Times New Roman" w:cs="Times New Roman"/>
          <w:sz w:val="24"/>
          <w:szCs w:val="24"/>
        </w:rPr>
        <w:br/>
      </w:r>
      <w:r w:rsidR="00201A38" w:rsidRPr="00DF5EBD">
        <w:rPr>
          <w:rFonts w:ascii="Times New Roman" w:hAnsi="Times New Roman" w:cs="Times New Roman"/>
          <w:b/>
          <w:bCs/>
          <w:sz w:val="24"/>
          <w:szCs w:val="24"/>
        </w:rPr>
        <w:t>b</w:t>
      </w:r>
      <w:r w:rsidR="00201A38" w:rsidRPr="00DF5EBD">
        <w:rPr>
          <w:rFonts w:ascii="Times New Roman" w:hAnsi="Times New Roman" w:cs="Times New Roman"/>
          <w:sz w:val="24"/>
          <w:szCs w:val="24"/>
        </w:rPr>
        <w:t>) a summary of your operational recommendations (hint: again, some of your work on Q.1-11 will come in handy here. But don’t get lost in numerical detail. Focus on the high-level message. Will order quantities need to be increased/decreased? Will more or less safety stock be needed? Why?</w:t>
      </w:r>
      <w:r w:rsidR="00FE21C9">
        <w:rPr>
          <w:rFonts w:ascii="Times New Roman" w:hAnsi="Times New Roman" w:cs="Times New Roman"/>
          <w:sz w:val="24"/>
          <w:szCs w:val="24"/>
        </w:rPr>
        <w:t>;</w:t>
      </w:r>
      <w:r w:rsidR="0007549D">
        <w:rPr>
          <w:rFonts w:ascii="Times New Roman" w:hAnsi="Times New Roman" w:cs="Times New Roman"/>
          <w:sz w:val="24"/>
          <w:szCs w:val="24"/>
        </w:rPr>
        <w:t xml:space="preserve"> and</w:t>
      </w:r>
      <w:r w:rsidR="00201A38" w:rsidRPr="00DF5EBD">
        <w:rPr>
          <w:rFonts w:ascii="Times New Roman" w:hAnsi="Times New Roman" w:cs="Times New Roman"/>
          <w:sz w:val="24"/>
          <w:szCs w:val="24"/>
        </w:rPr>
        <w:br/>
      </w:r>
      <w:r w:rsidR="00201A38" w:rsidRPr="00DF5EBD">
        <w:rPr>
          <w:rFonts w:ascii="Times New Roman" w:hAnsi="Times New Roman" w:cs="Times New Roman"/>
          <w:b/>
          <w:bCs/>
          <w:sz w:val="24"/>
          <w:szCs w:val="24"/>
        </w:rPr>
        <w:t>c</w:t>
      </w:r>
      <w:r w:rsidR="00201A38" w:rsidRPr="00DF5EBD">
        <w:rPr>
          <w:rFonts w:ascii="Times New Roman" w:hAnsi="Times New Roman" w:cs="Times New Roman"/>
          <w:sz w:val="24"/>
          <w:szCs w:val="24"/>
        </w:rPr>
        <w:t>) an outline of your recommended growth strategy for GOLD Meals (this part is separate from parts a) and b) above).</w:t>
      </w:r>
      <w:r w:rsidR="00A56192" w:rsidRPr="00DF5EBD">
        <w:rPr>
          <w:rFonts w:ascii="Times New Roman" w:hAnsi="Times New Roman" w:cs="Times New Roman"/>
          <w:sz w:val="24"/>
          <w:szCs w:val="24"/>
        </w:rPr>
        <w:t xml:space="preserve"> How do you recommend GOLD Meals plan for its nationwide expansion? Sho</w:t>
      </w:r>
      <w:r w:rsidR="00FE21C9">
        <w:rPr>
          <w:rFonts w:ascii="Times New Roman" w:hAnsi="Times New Roman" w:cs="Times New Roman"/>
          <w:sz w:val="24"/>
          <w:szCs w:val="24"/>
        </w:rPr>
        <w:t>uld it continue its “multi-regional</w:t>
      </w:r>
      <w:r w:rsidR="00A56192" w:rsidRPr="00DF5EBD">
        <w:rPr>
          <w:rFonts w:ascii="Times New Roman" w:hAnsi="Times New Roman" w:cs="Times New Roman"/>
          <w:sz w:val="24"/>
          <w:szCs w:val="24"/>
        </w:rPr>
        <w:t xml:space="preserve">” approach or plan its production and distribution efforts differently? </w:t>
      </w:r>
      <w:r w:rsidR="00DF5EBD" w:rsidRPr="00DF5EBD">
        <w:rPr>
          <w:rFonts w:ascii="Times New Roman" w:hAnsi="Times New Roman" w:cs="Times New Roman"/>
          <w:sz w:val="24"/>
          <w:szCs w:val="24"/>
        </w:rPr>
        <w:t xml:space="preserve">If not, what kind of production and distribution system do you recommend? </w:t>
      </w:r>
      <w:r w:rsidR="00A56192" w:rsidRPr="00DF5EBD">
        <w:rPr>
          <w:rFonts w:ascii="Times New Roman" w:hAnsi="Times New Roman" w:cs="Times New Roman"/>
          <w:sz w:val="24"/>
          <w:szCs w:val="24"/>
        </w:rPr>
        <w:t>What market(s) should be prioritized for expansion</w:t>
      </w:r>
      <w:r w:rsidR="00DF5EBD" w:rsidRPr="00DF5EBD">
        <w:rPr>
          <w:rFonts w:ascii="Times New Roman" w:hAnsi="Times New Roman" w:cs="Times New Roman"/>
          <w:sz w:val="24"/>
          <w:szCs w:val="24"/>
        </w:rPr>
        <w:t>?</w:t>
      </w:r>
      <w:r w:rsidR="00A56192" w:rsidRPr="00DF5EBD">
        <w:rPr>
          <w:rFonts w:ascii="Times New Roman" w:hAnsi="Times New Roman" w:cs="Times New Roman"/>
          <w:sz w:val="24"/>
          <w:szCs w:val="24"/>
        </w:rPr>
        <w:t xml:space="preserve"> </w:t>
      </w:r>
      <w:r w:rsidR="00DF5EBD">
        <w:rPr>
          <w:rFonts w:ascii="Times New Roman" w:hAnsi="Times New Roman" w:cs="Times New Roman"/>
          <w:sz w:val="24"/>
          <w:szCs w:val="24"/>
        </w:rPr>
        <w:t xml:space="preserve">While you do not need to support your recommendation(s) with numerical analyses, you should concisely and clearly communicate why and how you believe your recommended strategy will impact GOLD Meals’ (future) costs and revenue streams. </w:t>
      </w:r>
      <w:r w:rsidR="002D4338">
        <w:rPr>
          <w:rFonts w:ascii="Times New Roman" w:hAnsi="Times New Roman" w:cs="Times New Roman"/>
          <w:sz w:val="24"/>
          <w:szCs w:val="24"/>
        </w:rPr>
        <w:t xml:space="preserve">In particular, please focus on the </w:t>
      </w:r>
      <w:r w:rsidR="00331258">
        <w:rPr>
          <w:rFonts w:ascii="Times New Roman" w:hAnsi="Times New Roman" w:cs="Times New Roman"/>
          <w:sz w:val="24"/>
          <w:szCs w:val="24"/>
        </w:rPr>
        <w:t xml:space="preserve">(likely) </w:t>
      </w:r>
      <w:r w:rsidR="002D4338">
        <w:rPr>
          <w:rFonts w:ascii="Times New Roman" w:hAnsi="Times New Roman" w:cs="Times New Roman"/>
          <w:sz w:val="24"/>
          <w:szCs w:val="24"/>
        </w:rPr>
        <w:t>implications of your recommendations from a logistics cost and performance perspective</w:t>
      </w:r>
      <w:r w:rsidR="00B4643B">
        <w:rPr>
          <w:rFonts w:ascii="Times New Roman" w:hAnsi="Times New Roman" w:cs="Times New Roman"/>
          <w:sz w:val="24"/>
          <w:szCs w:val="24"/>
        </w:rPr>
        <w:t>. T</w:t>
      </w:r>
      <w:r w:rsidR="00331258">
        <w:rPr>
          <w:rFonts w:ascii="Times New Roman" w:hAnsi="Times New Roman" w:cs="Times New Roman"/>
          <w:sz w:val="24"/>
          <w:szCs w:val="24"/>
        </w:rPr>
        <w:t xml:space="preserve">his also means that you should draw on your understanding of the course material </w:t>
      </w:r>
      <w:r w:rsidR="00B4643B">
        <w:rPr>
          <w:rFonts w:ascii="Times New Roman" w:hAnsi="Times New Roman" w:cs="Times New Roman"/>
          <w:sz w:val="24"/>
          <w:szCs w:val="24"/>
        </w:rPr>
        <w:t xml:space="preserve">(incl. risk pooling) </w:t>
      </w:r>
      <w:r w:rsidR="00331258">
        <w:rPr>
          <w:rFonts w:ascii="Times New Roman" w:hAnsi="Times New Roman" w:cs="Times New Roman"/>
          <w:sz w:val="24"/>
          <w:szCs w:val="24"/>
        </w:rPr>
        <w:t xml:space="preserve">to </w:t>
      </w:r>
      <w:r w:rsidR="00B4643B">
        <w:rPr>
          <w:rFonts w:ascii="Times New Roman" w:hAnsi="Times New Roman" w:cs="Times New Roman"/>
          <w:sz w:val="24"/>
          <w:szCs w:val="24"/>
        </w:rPr>
        <w:t>evaluate the potential benefits and drawbacks of alternative strategies</w:t>
      </w:r>
      <w:r w:rsidR="002D4338">
        <w:rPr>
          <w:rFonts w:ascii="Times New Roman" w:hAnsi="Times New Roman" w:cs="Times New Roman"/>
          <w:sz w:val="24"/>
          <w:szCs w:val="24"/>
        </w:rPr>
        <w:t>.</w:t>
      </w:r>
    </w:p>
    <w:p w14:paraId="7FF62DDC" w14:textId="092C75DE" w:rsidR="006B3CE8" w:rsidRPr="00BA73AF" w:rsidRDefault="00740FCC" w:rsidP="00BA73AF">
      <w:pPr>
        <w:spacing w:after="0" w:line="240" w:lineRule="auto"/>
        <w:rPr>
          <w:rFonts w:ascii="Times New Roman" w:hAnsi="Times New Roman" w:cs="Times New Roman"/>
          <w:color w:val="000000" w:themeColor="text1"/>
          <w:sz w:val="24"/>
          <w:szCs w:val="24"/>
        </w:rPr>
      </w:pPr>
      <w:r w:rsidRPr="00BA73AF">
        <w:rPr>
          <w:rFonts w:ascii="Times New Roman" w:hAnsi="Times New Roman" w:cs="Times New Roman"/>
          <w:b/>
          <w:bCs/>
          <w:sz w:val="24"/>
          <w:szCs w:val="24"/>
        </w:rPr>
        <w:t xml:space="preserve">Notes: </w:t>
      </w:r>
    </w:p>
    <w:p w14:paraId="6168C07C" w14:textId="033B52F7" w:rsidR="00740FCC" w:rsidRPr="00DF5EBD" w:rsidRDefault="00740FCC" w:rsidP="00BA73AF">
      <w:pPr>
        <w:pStyle w:val="ListParagraph"/>
        <w:numPr>
          <w:ilvl w:val="0"/>
          <w:numId w:val="10"/>
        </w:numPr>
        <w:spacing w:line="240" w:lineRule="auto"/>
        <w:ind w:left="360"/>
        <w:rPr>
          <w:rFonts w:ascii="Times New Roman" w:hAnsi="Times New Roman" w:cs="Times New Roman"/>
          <w:sz w:val="24"/>
          <w:szCs w:val="24"/>
        </w:rPr>
      </w:pPr>
      <w:r w:rsidRPr="00DF5EBD">
        <w:rPr>
          <w:rFonts w:ascii="Times New Roman" w:hAnsi="Times New Roman" w:cs="Times New Roman"/>
          <w:sz w:val="24"/>
          <w:szCs w:val="24"/>
        </w:rPr>
        <w:t xml:space="preserve">Please refer to the Excel file (provided separately) and base your calculations on the data provided. </w:t>
      </w:r>
    </w:p>
    <w:p w14:paraId="15EA9211" w14:textId="163C0A3B" w:rsidR="00740FCC" w:rsidRPr="00DF5EBD" w:rsidRDefault="00740FCC" w:rsidP="00BA73AF">
      <w:pPr>
        <w:pStyle w:val="ListParagraph"/>
        <w:numPr>
          <w:ilvl w:val="0"/>
          <w:numId w:val="10"/>
        </w:numPr>
        <w:spacing w:line="240" w:lineRule="auto"/>
        <w:ind w:left="360"/>
        <w:rPr>
          <w:rFonts w:ascii="Times New Roman" w:hAnsi="Times New Roman" w:cs="Times New Roman"/>
          <w:sz w:val="24"/>
          <w:szCs w:val="24"/>
        </w:rPr>
      </w:pPr>
      <w:r w:rsidRPr="00DF5EBD">
        <w:rPr>
          <w:rFonts w:ascii="Times New Roman" w:hAnsi="Times New Roman" w:cs="Times New Roman"/>
          <w:sz w:val="24"/>
          <w:szCs w:val="24"/>
        </w:rPr>
        <w:t>The data provided is given and not negotiable (i.e., all demand, lead time, and cost data is fixed and cannot be changed).</w:t>
      </w:r>
    </w:p>
    <w:p w14:paraId="18613FA5" w14:textId="0F093D50" w:rsidR="00740FCC" w:rsidRDefault="00740FCC" w:rsidP="00BA73AF">
      <w:pPr>
        <w:pStyle w:val="ListParagraph"/>
        <w:numPr>
          <w:ilvl w:val="0"/>
          <w:numId w:val="10"/>
        </w:numPr>
        <w:spacing w:line="240" w:lineRule="auto"/>
        <w:ind w:left="360"/>
        <w:rPr>
          <w:rFonts w:ascii="Times New Roman" w:hAnsi="Times New Roman" w:cs="Times New Roman"/>
          <w:sz w:val="24"/>
          <w:szCs w:val="24"/>
        </w:rPr>
      </w:pPr>
      <w:r w:rsidRPr="00DF5EBD">
        <w:rPr>
          <w:rFonts w:ascii="Times New Roman" w:hAnsi="Times New Roman" w:cs="Times New Roman"/>
          <w:sz w:val="24"/>
          <w:szCs w:val="24"/>
        </w:rPr>
        <w:t>There is no need to forecast future sales. You can safely base all your calculations based on the average and standard deviation of the demand data provided.</w:t>
      </w:r>
    </w:p>
    <w:p w14:paraId="7081E839" w14:textId="2FAD7B75" w:rsidR="00DF5EBD" w:rsidRPr="00DF5EBD" w:rsidRDefault="00DF5EBD" w:rsidP="00BA73AF">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Your PowerPoint presentation should include a title slide, a burning platform slide (see a) above), 2-3 slides summarizing your operational recommendations (see part b) above), and 3-</w:t>
      </w:r>
      <w:r w:rsidR="002D4338">
        <w:rPr>
          <w:rFonts w:ascii="Times New Roman" w:hAnsi="Times New Roman" w:cs="Times New Roman"/>
          <w:sz w:val="24"/>
          <w:szCs w:val="24"/>
        </w:rPr>
        <w:t>5</w:t>
      </w:r>
      <w:r>
        <w:rPr>
          <w:rFonts w:ascii="Times New Roman" w:hAnsi="Times New Roman" w:cs="Times New Roman"/>
          <w:sz w:val="24"/>
          <w:szCs w:val="24"/>
        </w:rPr>
        <w:t xml:space="preserve"> slides summarizing your recommended growth strategy moving forward. Please note that you will not actually give a presentation in class. As such, it is important that your slides speak for themselves and clearly communicate a meaningful and compelling </w:t>
      </w:r>
      <w:r w:rsidRPr="00DF5EBD">
        <w:rPr>
          <w:rFonts w:ascii="Times New Roman" w:hAnsi="Times New Roman" w:cs="Times New Roman"/>
          <w:sz w:val="24"/>
          <w:szCs w:val="24"/>
        </w:rPr>
        <w:t>message.</w:t>
      </w:r>
    </w:p>
    <w:p w14:paraId="10C318A5" w14:textId="27951E73" w:rsidR="00DF5EBD" w:rsidRPr="00DF5EBD" w:rsidRDefault="00DF5EBD" w:rsidP="00BA73AF">
      <w:pPr>
        <w:pStyle w:val="ListParagraph"/>
        <w:numPr>
          <w:ilvl w:val="0"/>
          <w:numId w:val="10"/>
        </w:numPr>
        <w:spacing w:line="240" w:lineRule="auto"/>
        <w:ind w:left="360"/>
        <w:rPr>
          <w:rFonts w:ascii="Times New Roman" w:hAnsi="Times New Roman" w:cs="Times New Roman"/>
          <w:sz w:val="24"/>
          <w:szCs w:val="24"/>
        </w:rPr>
      </w:pPr>
      <w:r w:rsidRPr="00DF5EBD">
        <w:rPr>
          <w:rFonts w:ascii="Times New Roman" w:hAnsi="Times New Roman" w:cs="Times New Roman"/>
          <w:sz w:val="24"/>
          <w:szCs w:val="24"/>
        </w:rPr>
        <w:t>Please do not put bullet points or excessive amounts of text on the slide(s). Think of meaningful graphic ways to support the message you want to get across.</w:t>
      </w:r>
    </w:p>
    <w:sectPr w:rsidR="00DF5EBD" w:rsidRPr="00DF5E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34F7" w14:textId="77777777" w:rsidR="0077001D" w:rsidRDefault="0077001D" w:rsidP="00465C3A">
      <w:pPr>
        <w:spacing w:after="0" w:line="240" w:lineRule="auto"/>
      </w:pPr>
      <w:r>
        <w:separator/>
      </w:r>
    </w:p>
  </w:endnote>
  <w:endnote w:type="continuationSeparator" w:id="0">
    <w:p w14:paraId="7B7D8A47" w14:textId="77777777" w:rsidR="0077001D" w:rsidRDefault="0077001D" w:rsidP="0046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3034" w14:textId="13C7BA38" w:rsidR="009B0EC4" w:rsidRPr="00D55F1E" w:rsidRDefault="009B0EC4" w:rsidP="00C96D6A">
    <w:pPr>
      <w:pStyle w:val="Footer"/>
      <w:jc w:val="right"/>
      <w:rPr>
        <w:rFonts w:ascii="Times New Roman" w:hAnsi="Times New Roman" w:cs="Times New Roman"/>
      </w:rPr>
    </w:pPr>
    <w:r w:rsidRPr="00D55F1E">
      <w:rPr>
        <w:rFonts w:ascii="Times New Roman" w:hAnsi="Times New Roman" w:cs="Times New Roman"/>
      </w:rPr>
      <w:t xml:space="preserve">© Christian Hofer, Ph.D. </w:t>
    </w:r>
    <w:r w:rsidRPr="00D55F1E">
      <w:rPr>
        <w:rFonts w:ascii="Times New Roman" w:hAnsi="Times New Roman" w:cs="Times New Roman"/>
      </w:rPr>
      <w:tab/>
    </w:r>
    <w:r w:rsidRPr="00D55F1E">
      <w:rPr>
        <w:rFonts w:ascii="Times New Roman" w:hAnsi="Times New Roman" w:cs="Times New Roman"/>
      </w:rPr>
      <w:tab/>
    </w:r>
    <w:sdt>
      <w:sdtPr>
        <w:rPr>
          <w:rFonts w:ascii="Times New Roman" w:hAnsi="Times New Roman" w:cs="Times New Roman"/>
        </w:rPr>
        <w:id w:val="1211305811"/>
        <w:docPartObj>
          <w:docPartGallery w:val="Page Numbers (Bottom of Page)"/>
          <w:docPartUnique/>
        </w:docPartObj>
      </w:sdtPr>
      <w:sdtEndPr>
        <w:rPr>
          <w:noProof/>
        </w:rPr>
      </w:sdtEndPr>
      <w:sdtContent>
        <w:r w:rsidRPr="00D55F1E">
          <w:rPr>
            <w:rFonts w:ascii="Times New Roman" w:hAnsi="Times New Roman" w:cs="Times New Roman"/>
          </w:rPr>
          <w:fldChar w:fldCharType="begin"/>
        </w:r>
        <w:r w:rsidRPr="00D55F1E">
          <w:rPr>
            <w:rFonts w:ascii="Times New Roman" w:hAnsi="Times New Roman" w:cs="Times New Roman"/>
          </w:rPr>
          <w:instrText xml:space="preserve"> PAGE   \* MERGEFORMAT </w:instrText>
        </w:r>
        <w:r w:rsidRPr="00D55F1E">
          <w:rPr>
            <w:rFonts w:ascii="Times New Roman" w:hAnsi="Times New Roman" w:cs="Times New Roman"/>
          </w:rPr>
          <w:fldChar w:fldCharType="separate"/>
        </w:r>
        <w:r w:rsidR="009504FA">
          <w:rPr>
            <w:rFonts w:ascii="Times New Roman" w:hAnsi="Times New Roman" w:cs="Times New Roman"/>
            <w:noProof/>
          </w:rPr>
          <w:t>2</w:t>
        </w:r>
        <w:r w:rsidRPr="00D55F1E">
          <w:rPr>
            <w:rFonts w:ascii="Times New Roman" w:hAnsi="Times New Roman" w:cs="Times New Roman"/>
            <w:noProof/>
          </w:rPr>
          <w:fldChar w:fldCharType="end"/>
        </w:r>
      </w:sdtContent>
    </w:sdt>
  </w:p>
  <w:p w14:paraId="57C424D7" w14:textId="77777777" w:rsidR="009B0EC4" w:rsidRPr="00D55F1E" w:rsidRDefault="009B0EC4" w:rsidP="00D55F1E">
    <w:pPr>
      <w:spacing w:after="0"/>
      <w:rPr>
        <w:rFonts w:ascii="Times New Roman" w:hAnsi="Times New Roman" w:cs="Times New Roman"/>
        <w:i/>
        <w:color w:val="808080" w:themeColor="background1" w:themeShade="80"/>
        <w:sz w:val="16"/>
        <w:szCs w:val="16"/>
      </w:rPr>
    </w:pPr>
    <w:r w:rsidRPr="00D55F1E">
      <w:rPr>
        <w:rFonts w:ascii="Times New Roman" w:hAnsi="Times New Roman" w:cs="Times New Roman"/>
        <w:i/>
        <w:color w:val="808080" w:themeColor="background1" w:themeShade="80"/>
        <w:sz w:val="16"/>
        <w:szCs w:val="16"/>
      </w:rPr>
      <w:t>The use, distribution or publication of this case study in any shape or form without written authorization by the author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F950" w14:textId="77777777" w:rsidR="0077001D" w:rsidRDefault="0077001D" w:rsidP="00465C3A">
      <w:pPr>
        <w:spacing w:after="0" w:line="240" w:lineRule="auto"/>
      </w:pPr>
      <w:r>
        <w:separator/>
      </w:r>
    </w:p>
  </w:footnote>
  <w:footnote w:type="continuationSeparator" w:id="0">
    <w:p w14:paraId="18D382DC" w14:textId="77777777" w:rsidR="0077001D" w:rsidRDefault="0077001D" w:rsidP="00465C3A">
      <w:pPr>
        <w:spacing w:after="0" w:line="240" w:lineRule="auto"/>
      </w:pPr>
      <w:r>
        <w:continuationSeparator/>
      </w:r>
    </w:p>
  </w:footnote>
  <w:footnote w:id="1">
    <w:p w14:paraId="38F8EAA1" w14:textId="77777777" w:rsidR="009B0EC4" w:rsidRPr="009B0EC4" w:rsidRDefault="009B0EC4" w:rsidP="00CE3862">
      <w:pPr>
        <w:spacing w:line="240" w:lineRule="auto"/>
        <w:rPr>
          <w:rFonts w:ascii="Times New Roman" w:hAnsi="Times New Roman" w:cs="Times New Roman"/>
          <w:sz w:val="20"/>
          <w:szCs w:val="20"/>
        </w:rPr>
      </w:pPr>
      <w:r w:rsidRPr="009B0EC4">
        <w:rPr>
          <w:rStyle w:val="FootnoteReference"/>
          <w:rFonts w:ascii="Times New Roman" w:hAnsi="Times New Roman" w:cs="Times New Roman"/>
          <w:sz w:val="20"/>
          <w:szCs w:val="20"/>
        </w:rPr>
        <w:footnoteRef/>
      </w:r>
      <w:r w:rsidRPr="009B0EC4">
        <w:rPr>
          <w:rFonts w:ascii="Times New Roman" w:hAnsi="Times New Roman" w:cs="Times New Roman"/>
          <w:sz w:val="20"/>
          <w:szCs w:val="20"/>
        </w:rPr>
        <w:t xml:space="preserve"> https://www.foodnavigator-usa.com/Article/2019/02/25/Frozen-food-is-staging-a-comeback-says-report-but-many-consumers-still-query-its-healthy-credentials</w:t>
      </w:r>
    </w:p>
  </w:footnote>
  <w:footnote w:id="2">
    <w:p w14:paraId="55DB4FF8" w14:textId="5F25B6FB" w:rsidR="003A35DA" w:rsidRPr="003A35DA" w:rsidRDefault="003A35DA" w:rsidP="00CE3862">
      <w:pPr>
        <w:pStyle w:val="FootnoteText"/>
        <w:rPr>
          <w:rFonts w:ascii="Times New Roman" w:hAnsi="Times New Roman" w:cs="Times New Roman"/>
        </w:rPr>
      </w:pPr>
      <w:r w:rsidRPr="003A35DA">
        <w:rPr>
          <w:rStyle w:val="FootnoteReference"/>
          <w:rFonts w:ascii="Times New Roman" w:hAnsi="Times New Roman" w:cs="Times New Roman"/>
        </w:rPr>
        <w:footnoteRef/>
      </w:r>
      <w:r w:rsidRPr="003A35DA">
        <w:rPr>
          <w:rFonts w:ascii="Times New Roman" w:hAnsi="Times New Roman" w:cs="Times New Roman"/>
        </w:rPr>
        <w:t xml:space="preserve"> The meals’ shelf life is greater 12 months (so, for all intents and purposes, unlimited).</w:t>
      </w:r>
    </w:p>
  </w:footnote>
  <w:footnote w:id="3">
    <w:p w14:paraId="7A0DBC56" w14:textId="28C16E5E" w:rsidR="001E4983" w:rsidRPr="001E4983" w:rsidRDefault="001E4983">
      <w:pPr>
        <w:pStyle w:val="FootnoteText"/>
        <w:rPr>
          <w:rFonts w:ascii="Times New Roman" w:hAnsi="Times New Roman" w:cs="Times New Roman"/>
        </w:rPr>
      </w:pPr>
      <w:r w:rsidRPr="001E4983">
        <w:rPr>
          <w:rStyle w:val="FootnoteReference"/>
          <w:rFonts w:ascii="Times New Roman" w:hAnsi="Times New Roman" w:cs="Times New Roman"/>
        </w:rPr>
        <w:footnoteRef/>
      </w:r>
      <w:r w:rsidRPr="001E4983">
        <w:rPr>
          <w:rFonts w:ascii="Times New Roman" w:hAnsi="Times New Roman" w:cs="Times New Roman"/>
        </w:rPr>
        <w:t xml:space="preserve"> Please keep in mind that positive % deviations suggest that current inventories are greater-than-optimal, and negative % deviations suggest that current inventories are lower-than-optimal.</w:t>
      </w:r>
    </w:p>
  </w:footnote>
  <w:footnote w:id="4">
    <w:p w14:paraId="2B9D3ABB" w14:textId="624A3D0C" w:rsidR="00426496" w:rsidRPr="00426496" w:rsidRDefault="00426496">
      <w:pPr>
        <w:pStyle w:val="FootnoteText"/>
        <w:rPr>
          <w:rFonts w:ascii="Times New Roman" w:hAnsi="Times New Roman" w:cs="Times New Roman"/>
        </w:rPr>
      </w:pPr>
      <w:r w:rsidRPr="00426496">
        <w:rPr>
          <w:rStyle w:val="FootnoteReference"/>
          <w:rFonts w:ascii="Times New Roman" w:hAnsi="Times New Roman" w:cs="Times New Roman"/>
        </w:rPr>
        <w:footnoteRef/>
      </w:r>
      <w:r w:rsidRPr="00426496">
        <w:rPr>
          <w:rFonts w:ascii="Times New Roman" w:hAnsi="Times New Roman" w:cs="Times New Roman"/>
        </w:rPr>
        <w:t xml:space="preserve"> The questions listed here are meant to guide you as you devise </w:t>
      </w:r>
      <w:r w:rsidR="00D14DF5">
        <w:rPr>
          <w:rFonts w:ascii="Times New Roman" w:hAnsi="Times New Roman" w:cs="Times New Roman"/>
        </w:rPr>
        <w:t>a</w:t>
      </w:r>
      <w:r w:rsidRPr="00426496">
        <w:rPr>
          <w:rFonts w:ascii="Times New Roman" w:hAnsi="Times New Roman" w:cs="Times New Roman"/>
        </w:rPr>
        <w:t xml:space="preserve"> </w:t>
      </w:r>
      <w:r w:rsidR="00D14DF5">
        <w:rPr>
          <w:rFonts w:ascii="Times New Roman" w:hAnsi="Times New Roman" w:cs="Times New Roman"/>
        </w:rPr>
        <w:t>strategy</w:t>
      </w:r>
      <w:r w:rsidRPr="00426496">
        <w:rPr>
          <w:rFonts w:ascii="Times New Roman" w:hAnsi="Times New Roman" w:cs="Times New Roman"/>
        </w:rPr>
        <w:t xml:space="preserve"> for GOLD Meals. Rather than answering these questions sequentially, please be sure to develop a recommendation that is </w:t>
      </w:r>
      <w:r w:rsidR="00D14DF5">
        <w:rPr>
          <w:rFonts w:ascii="Times New Roman" w:hAnsi="Times New Roman" w:cs="Times New Roman"/>
        </w:rPr>
        <w:t>coherent and compelling and effectively (at least implicitly) answers the questions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26A7" w14:textId="77777777" w:rsidR="009B0EC4" w:rsidRPr="00FA3CED" w:rsidRDefault="009B0EC4" w:rsidP="009B7550">
    <w:pPr>
      <w:pStyle w:val="Heade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GOLD Meals</w:t>
    </w:r>
    <w:r w:rsidRPr="00FA3CED">
      <w:rPr>
        <w:rFonts w:ascii="Times New Roman" w:hAnsi="Times New Roman" w:cs="Times New Roman"/>
        <w:sz w:val="24"/>
        <w:szCs w:val="24"/>
      </w:rPr>
      <w:t xml:space="preserve"> 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7B7"/>
    <w:multiLevelType w:val="hybridMultilevel"/>
    <w:tmpl w:val="0C509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1762AE"/>
    <w:multiLevelType w:val="hybridMultilevel"/>
    <w:tmpl w:val="02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3232B"/>
    <w:multiLevelType w:val="hybridMultilevel"/>
    <w:tmpl w:val="E90C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90A95"/>
    <w:multiLevelType w:val="hybridMultilevel"/>
    <w:tmpl w:val="697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261F4"/>
    <w:multiLevelType w:val="hybridMultilevel"/>
    <w:tmpl w:val="298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93444"/>
    <w:multiLevelType w:val="hybridMultilevel"/>
    <w:tmpl w:val="932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E522C"/>
    <w:multiLevelType w:val="hybridMultilevel"/>
    <w:tmpl w:val="5680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F4751"/>
    <w:multiLevelType w:val="hybridMultilevel"/>
    <w:tmpl w:val="2E26F4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4409E"/>
    <w:multiLevelType w:val="hybridMultilevel"/>
    <w:tmpl w:val="59A8DA1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C5709"/>
    <w:multiLevelType w:val="hybridMultilevel"/>
    <w:tmpl w:val="799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85C0A"/>
    <w:multiLevelType w:val="hybridMultilevel"/>
    <w:tmpl w:val="5830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0"/>
  </w:num>
  <w:num w:numId="6">
    <w:abstractNumId w:val="8"/>
  </w:num>
  <w:num w:numId="7">
    <w:abstractNumId w:val="4"/>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NDO3MDM3NzUxMbNU0lEKTi0uzszPAykwrAUAK1XYciwAAAA="/>
  </w:docVars>
  <w:rsids>
    <w:rsidRoot w:val="00E46B81"/>
    <w:rsid w:val="00023D97"/>
    <w:rsid w:val="000335D0"/>
    <w:rsid w:val="00033E75"/>
    <w:rsid w:val="00057287"/>
    <w:rsid w:val="00067843"/>
    <w:rsid w:val="0007549D"/>
    <w:rsid w:val="00081482"/>
    <w:rsid w:val="00095C18"/>
    <w:rsid w:val="00096514"/>
    <w:rsid w:val="00097F60"/>
    <w:rsid w:val="000B7A84"/>
    <w:rsid w:val="000C1C25"/>
    <w:rsid w:val="000C41C6"/>
    <w:rsid w:val="000D1DB1"/>
    <w:rsid w:val="000D365E"/>
    <w:rsid w:val="000D6FCC"/>
    <w:rsid w:val="000D79CB"/>
    <w:rsid w:val="000F2199"/>
    <w:rsid w:val="00106C85"/>
    <w:rsid w:val="00106EFA"/>
    <w:rsid w:val="00115A89"/>
    <w:rsid w:val="0011715A"/>
    <w:rsid w:val="001217F8"/>
    <w:rsid w:val="0012518E"/>
    <w:rsid w:val="001277D7"/>
    <w:rsid w:val="00136941"/>
    <w:rsid w:val="001430AB"/>
    <w:rsid w:val="001502B7"/>
    <w:rsid w:val="00152F8D"/>
    <w:rsid w:val="00157A29"/>
    <w:rsid w:val="00166C1A"/>
    <w:rsid w:val="00171F87"/>
    <w:rsid w:val="00183EB0"/>
    <w:rsid w:val="00183EBE"/>
    <w:rsid w:val="00184AED"/>
    <w:rsid w:val="001A52A8"/>
    <w:rsid w:val="001A63EC"/>
    <w:rsid w:val="001A7E27"/>
    <w:rsid w:val="001B0FE9"/>
    <w:rsid w:val="001D4D68"/>
    <w:rsid w:val="001E0DE0"/>
    <w:rsid w:val="001E323A"/>
    <w:rsid w:val="001E4983"/>
    <w:rsid w:val="00201A38"/>
    <w:rsid w:val="002131A0"/>
    <w:rsid w:val="00215E5E"/>
    <w:rsid w:val="00223503"/>
    <w:rsid w:val="00240C26"/>
    <w:rsid w:val="00256AF8"/>
    <w:rsid w:val="002643DC"/>
    <w:rsid w:val="00271EA1"/>
    <w:rsid w:val="00283EF6"/>
    <w:rsid w:val="002931B8"/>
    <w:rsid w:val="002A4B5C"/>
    <w:rsid w:val="002A7740"/>
    <w:rsid w:val="002B2599"/>
    <w:rsid w:val="002C2EFE"/>
    <w:rsid w:val="002C7BCB"/>
    <w:rsid w:val="002D16AA"/>
    <w:rsid w:val="002D402D"/>
    <w:rsid w:val="002D4338"/>
    <w:rsid w:val="002D7104"/>
    <w:rsid w:val="002E0671"/>
    <w:rsid w:val="002E453A"/>
    <w:rsid w:val="002E5258"/>
    <w:rsid w:val="00305009"/>
    <w:rsid w:val="00313EA1"/>
    <w:rsid w:val="003147A7"/>
    <w:rsid w:val="00314C19"/>
    <w:rsid w:val="003240D7"/>
    <w:rsid w:val="00331258"/>
    <w:rsid w:val="00335851"/>
    <w:rsid w:val="00336F42"/>
    <w:rsid w:val="00342B47"/>
    <w:rsid w:val="00347700"/>
    <w:rsid w:val="00351316"/>
    <w:rsid w:val="003617ED"/>
    <w:rsid w:val="003623BE"/>
    <w:rsid w:val="003717F1"/>
    <w:rsid w:val="00384ED5"/>
    <w:rsid w:val="003963F6"/>
    <w:rsid w:val="003A35DA"/>
    <w:rsid w:val="003B154F"/>
    <w:rsid w:val="003B40A1"/>
    <w:rsid w:val="003C22F2"/>
    <w:rsid w:val="003C2B70"/>
    <w:rsid w:val="003C3BD5"/>
    <w:rsid w:val="003C4086"/>
    <w:rsid w:val="003C610B"/>
    <w:rsid w:val="003E4929"/>
    <w:rsid w:val="003F5537"/>
    <w:rsid w:val="00403FE2"/>
    <w:rsid w:val="00403FE4"/>
    <w:rsid w:val="00404B80"/>
    <w:rsid w:val="00406F93"/>
    <w:rsid w:val="00415B42"/>
    <w:rsid w:val="00422A4F"/>
    <w:rsid w:val="00426496"/>
    <w:rsid w:val="004426F7"/>
    <w:rsid w:val="00442D45"/>
    <w:rsid w:val="004436CA"/>
    <w:rsid w:val="0044447C"/>
    <w:rsid w:val="00445740"/>
    <w:rsid w:val="00457BA2"/>
    <w:rsid w:val="00465C3A"/>
    <w:rsid w:val="00467E66"/>
    <w:rsid w:val="00474357"/>
    <w:rsid w:val="00475B05"/>
    <w:rsid w:val="00483C1C"/>
    <w:rsid w:val="004A05AF"/>
    <w:rsid w:val="004A2477"/>
    <w:rsid w:val="004A3DBB"/>
    <w:rsid w:val="004A43B2"/>
    <w:rsid w:val="004A6ACA"/>
    <w:rsid w:val="004D0350"/>
    <w:rsid w:val="004D5270"/>
    <w:rsid w:val="004D7740"/>
    <w:rsid w:val="004E0704"/>
    <w:rsid w:val="004E2D42"/>
    <w:rsid w:val="004E3894"/>
    <w:rsid w:val="00504C83"/>
    <w:rsid w:val="00512920"/>
    <w:rsid w:val="00516735"/>
    <w:rsid w:val="00525723"/>
    <w:rsid w:val="005268AF"/>
    <w:rsid w:val="0052706A"/>
    <w:rsid w:val="00527ADC"/>
    <w:rsid w:val="0053544E"/>
    <w:rsid w:val="005412AF"/>
    <w:rsid w:val="00563F9F"/>
    <w:rsid w:val="00577888"/>
    <w:rsid w:val="00581402"/>
    <w:rsid w:val="0058228E"/>
    <w:rsid w:val="00584FA7"/>
    <w:rsid w:val="005B1C19"/>
    <w:rsid w:val="005B44C2"/>
    <w:rsid w:val="005C150B"/>
    <w:rsid w:val="005C28A9"/>
    <w:rsid w:val="005C391B"/>
    <w:rsid w:val="005C63A9"/>
    <w:rsid w:val="005D0BE5"/>
    <w:rsid w:val="005D19D9"/>
    <w:rsid w:val="005E474C"/>
    <w:rsid w:val="005E70EC"/>
    <w:rsid w:val="005F1C9D"/>
    <w:rsid w:val="005F750C"/>
    <w:rsid w:val="0060302E"/>
    <w:rsid w:val="006302AC"/>
    <w:rsid w:val="0063198F"/>
    <w:rsid w:val="00632820"/>
    <w:rsid w:val="00640AB9"/>
    <w:rsid w:val="00641081"/>
    <w:rsid w:val="0064164B"/>
    <w:rsid w:val="00654A54"/>
    <w:rsid w:val="00655532"/>
    <w:rsid w:val="0066639D"/>
    <w:rsid w:val="00667370"/>
    <w:rsid w:val="006715EB"/>
    <w:rsid w:val="00691125"/>
    <w:rsid w:val="006A38D9"/>
    <w:rsid w:val="006B3CE8"/>
    <w:rsid w:val="006C12BE"/>
    <w:rsid w:val="006C3EF0"/>
    <w:rsid w:val="006C7FA9"/>
    <w:rsid w:val="006D3B02"/>
    <w:rsid w:val="006E7E6C"/>
    <w:rsid w:val="006F6D3C"/>
    <w:rsid w:val="006F7344"/>
    <w:rsid w:val="00733E5C"/>
    <w:rsid w:val="00740FCC"/>
    <w:rsid w:val="00743619"/>
    <w:rsid w:val="00765975"/>
    <w:rsid w:val="0076753F"/>
    <w:rsid w:val="0077001D"/>
    <w:rsid w:val="007705F1"/>
    <w:rsid w:val="007820FD"/>
    <w:rsid w:val="00785AF4"/>
    <w:rsid w:val="007905D8"/>
    <w:rsid w:val="0079106E"/>
    <w:rsid w:val="00793CB6"/>
    <w:rsid w:val="0079621C"/>
    <w:rsid w:val="007A3EB2"/>
    <w:rsid w:val="007A7F33"/>
    <w:rsid w:val="007B257E"/>
    <w:rsid w:val="007C5A6B"/>
    <w:rsid w:val="007C6102"/>
    <w:rsid w:val="007E3272"/>
    <w:rsid w:val="007E6703"/>
    <w:rsid w:val="007F403C"/>
    <w:rsid w:val="007F6EBD"/>
    <w:rsid w:val="00806B7D"/>
    <w:rsid w:val="00806DF7"/>
    <w:rsid w:val="0081040C"/>
    <w:rsid w:val="00814B8A"/>
    <w:rsid w:val="00826B86"/>
    <w:rsid w:val="008346C2"/>
    <w:rsid w:val="00852821"/>
    <w:rsid w:val="008543E4"/>
    <w:rsid w:val="00856814"/>
    <w:rsid w:val="00863E98"/>
    <w:rsid w:val="008645D1"/>
    <w:rsid w:val="00866CB1"/>
    <w:rsid w:val="00876B08"/>
    <w:rsid w:val="00880802"/>
    <w:rsid w:val="008928B4"/>
    <w:rsid w:val="008A082C"/>
    <w:rsid w:val="008A709C"/>
    <w:rsid w:val="008B3AF3"/>
    <w:rsid w:val="008C6565"/>
    <w:rsid w:val="008C6E7C"/>
    <w:rsid w:val="008D3224"/>
    <w:rsid w:val="008E02D4"/>
    <w:rsid w:val="008E1D26"/>
    <w:rsid w:val="008E5FBE"/>
    <w:rsid w:val="0090117D"/>
    <w:rsid w:val="00902C94"/>
    <w:rsid w:val="009122DF"/>
    <w:rsid w:val="00917B0D"/>
    <w:rsid w:val="00917C43"/>
    <w:rsid w:val="00917C75"/>
    <w:rsid w:val="00935005"/>
    <w:rsid w:val="00946900"/>
    <w:rsid w:val="00946D79"/>
    <w:rsid w:val="009504FA"/>
    <w:rsid w:val="00963AA3"/>
    <w:rsid w:val="00977765"/>
    <w:rsid w:val="00982262"/>
    <w:rsid w:val="00984E38"/>
    <w:rsid w:val="0099588B"/>
    <w:rsid w:val="009A770B"/>
    <w:rsid w:val="009B01EE"/>
    <w:rsid w:val="009B0EC4"/>
    <w:rsid w:val="009B7550"/>
    <w:rsid w:val="009C03A8"/>
    <w:rsid w:val="009D0FED"/>
    <w:rsid w:val="009E5EFB"/>
    <w:rsid w:val="009E6B45"/>
    <w:rsid w:val="00A0186C"/>
    <w:rsid w:val="00A207E1"/>
    <w:rsid w:val="00A226DA"/>
    <w:rsid w:val="00A23012"/>
    <w:rsid w:val="00A316B3"/>
    <w:rsid w:val="00A3372B"/>
    <w:rsid w:val="00A356FB"/>
    <w:rsid w:val="00A37446"/>
    <w:rsid w:val="00A45B4D"/>
    <w:rsid w:val="00A527BC"/>
    <w:rsid w:val="00A56192"/>
    <w:rsid w:val="00A63BEA"/>
    <w:rsid w:val="00A92340"/>
    <w:rsid w:val="00A93B14"/>
    <w:rsid w:val="00A953FD"/>
    <w:rsid w:val="00A95CA1"/>
    <w:rsid w:val="00AA17B6"/>
    <w:rsid w:val="00AB451D"/>
    <w:rsid w:val="00AB4AD0"/>
    <w:rsid w:val="00AB7EBB"/>
    <w:rsid w:val="00AC4122"/>
    <w:rsid w:val="00AC581B"/>
    <w:rsid w:val="00AC67B5"/>
    <w:rsid w:val="00AD0B46"/>
    <w:rsid w:val="00AD22B0"/>
    <w:rsid w:val="00AD3F1D"/>
    <w:rsid w:val="00AD680E"/>
    <w:rsid w:val="00AE4A2F"/>
    <w:rsid w:val="00AE68F5"/>
    <w:rsid w:val="00AE721F"/>
    <w:rsid w:val="00AF2ACA"/>
    <w:rsid w:val="00AF563F"/>
    <w:rsid w:val="00B021D8"/>
    <w:rsid w:val="00B047E2"/>
    <w:rsid w:val="00B350E1"/>
    <w:rsid w:val="00B4643B"/>
    <w:rsid w:val="00B64A7A"/>
    <w:rsid w:val="00B65694"/>
    <w:rsid w:val="00B67543"/>
    <w:rsid w:val="00B70990"/>
    <w:rsid w:val="00B92218"/>
    <w:rsid w:val="00B941A5"/>
    <w:rsid w:val="00B94573"/>
    <w:rsid w:val="00B96AE6"/>
    <w:rsid w:val="00BA4563"/>
    <w:rsid w:val="00BA73AF"/>
    <w:rsid w:val="00BB0D32"/>
    <w:rsid w:val="00BD6887"/>
    <w:rsid w:val="00BF0A97"/>
    <w:rsid w:val="00C1326A"/>
    <w:rsid w:val="00C22D6C"/>
    <w:rsid w:val="00C22D73"/>
    <w:rsid w:val="00C26AD4"/>
    <w:rsid w:val="00C376B4"/>
    <w:rsid w:val="00C456B1"/>
    <w:rsid w:val="00C56551"/>
    <w:rsid w:val="00C7671E"/>
    <w:rsid w:val="00C85D11"/>
    <w:rsid w:val="00C86B95"/>
    <w:rsid w:val="00C96D6A"/>
    <w:rsid w:val="00CB00A5"/>
    <w:rsid w:val="00CB445E"/>
    <w:rsid w:val="00CC215F"/>
    <w:rsid w:val="00CE3862"/>
    <w:rsid w:val="00CF12E7"/>
    <w:rsid w:val="00CF6DAB"/>
    <w:rsid w:val="00D14DF5"/>
    <w:rsid w:val="00D27C19"/>
    <w:rsid w:val="00D330BD"/>
    <w:rsid w:val="00D33120"/>
    <w:rsid w:val="00D350A8"/>
    <w:rsid w:val="00D35533"/>
    <w:rsid w:val="00D55F1E"/>
    <w:rsid w:val="00D600A9"/>
    <w:rsid w:val="00D61D3F"/>
    <w:rsid w:val="00D6220F"/>
    <w:rsid w:val="00D64FBC"/>
    <w:rsid w:val="00D723E9"/>
    <w:rsid w:val="00D808AA"/>
    <w:rsid w:val="00D82FA8"/>
    <w:rsid w:val="00D83282"/>
    <w:rsid w:val="00D87531"/>
    <w:rsid w:val="00D94071"/>
    <w:rsid w:val="00DA3C20"/>
    <w:rsid w:val="00DA4615"/>
    <w:rsid w:val="00DB2166"/>
    <w:rsid w:val="00DB2724"/>
    <w:rsid w:val="00DC3690"/>
    <w:rsid w:val="00DC6DBF"/>
    <w:rsid w:val="00DD517A"/>
    <w:rsid w:val="00DE4CB7"/>
    <w:rsid w:val="00DF3933"/>
    <w:rsid w:val="00DF5EBD"/>
    <w:rsid w:val="00DF68FD"/>
    <w:rsid w:val="00DF7761"/>
    <w:rsid w:val="00E03974"/>
    <w:rsid w:val="00E05277"/>
    <w:rsid w:val="00E1521B"/>
    <w:rsid w:val="00E2169A"/>
    <w:rsid w:val="00E244CC"/>
    <w:rsid w:val="00E27872"/>
    <w:rsid w:val="00E30062"/>
    <w:rsid w:val="00E3168C"/>
    <w:rsid w:val="00E40478"/>
    <w:rsid w:val="00E46B81"/>
    <w:rsid w:val="00E550A8"/>
    <w:rsid w:val="00E5791B"/>
    <w:rsid w:val="00E60F7B"/>
    <w:rsid w:val="00E657B4"/>
    <w:rsid w:val="00E7206E"/>
    <w:rsid w:val="00E743C9"/>
    <w:rsid w:val="00E750D1"/>
    <w:rsid w:val="00E77CC5"/>
    <w:rsid w:val="00E9067A"/>
    <w:rsid w:val="00E9487B"/>
    <w:rsid w:val="00EA144D"/>
    <w:rsid w:val="00EA236D"/>
    <w:rsid w:val="00EA5AD7"/>
    <w:rsid w:val="00EB0EF9"/>
    <w:rsid w:val="00EB7F63"/>
    <w:rsid w:val="00F04A23"/>
    <w:rsid w:val="00F05F07"/>
    <w:rsid w:val="00F0765E"/>
    <w:rsid w:val="00F15EF5"/>
    <w:rsid w:val="00F17530"/>
    <w:rsid w:val="00F23324"/>
    <w:rsid w:val="00F30B61"/>
    <w:rsid w:val="00F50274"/>
    <w:rsid w:val="00F57DC8"/>
    <w:rsid w:val="00F6186B"/>
    <w:rsid w:val="00F90F0D"/>
    <w:rsid w:val="00FA0CB7"/>
    <w:rsid w:val="00FA3CED"/>
    <w:rsid w:val="00FA6A1E"/>
    <w:rsid w:val="00FA7203"/>
    <w:rsid w:val="00FB34DC"/>
    <w:rsid w:val="00FB5345"/>
    <w:rsid w:val="00FB6B87"/>
    <w:rsid w:val="00FC0380"/>
    <w:rsid w:val="00FC0A0F"/>
    <w:rsid w:val="00FD602D"/>
    <w:rsid w:val="00FD660F"/>
    <w:rsid w:val="00FE21C9"/>
    <w:rsid w:val="00FE655A"/>
    <w:rsid w:val="00FF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25D6"/>
  <w15:chartTrackingRefBased/>
  <w15:docId w15:val="{78A25852-F1CC-437E-97FF-EACEF00D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C3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3A"/>
  </w:style>
  <w:style w:type="paragraph" w:styleId="Footer">
    <w:name w:val="footer"/>
    <w:basedOn w:val="Normal"/>
    <w:link w:val="FooterChar"/>
    <w:uiPriority w:val="99"/>
    <w:unhideWhenUsed/>
    <w:rsid w:val="0046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3A"/>
  </w:style>
  <w:style w:type="paragraph" w:styleId="ListParagraph">
    <w:name w:val="List Paragraph"/>
    <w:basedOn w:val="Normal"/>
    <w:uiPriority w:val="34"/>
    <w:qFormat/>
    <w:rsid w:val="0079621C"/>
    <w:pPr>
      <w:ind w:left="720"/>
      <w:contextualSpacing/>
    </w:pPr>
  </w:style>
  <w:style w:type="character" w:styleId="Hyperlink">
    <w:name w:val="Hyperlink"/>
    <w:basedOn w:val="DefaultParagraphFont"/>
    <w:uiPriority w:val="99"/>
    <w:unhideWhenUsed/>
    <w:rsid w:val="002643DC"/>
    <w:rPr>
      <w:color w:val="0563C1" w:themeColor="hyperlink"/>
      <w:u w:val="single"/>
    </w:rPr>
  </w:style>
  <w:style w:type="paragraph" w:styleId="FootnoteText">
    <w:name w:val="footnote text"/>
    <w:basedOn w:val="Normal"/>
    <w:link w:val="FootnoteTextChar"/>
    <w:uiPriority w:val="99"/>
    <w:semiHidden/>
    <w:unhideWhenUsed/>
    <w:rsid w:val="00F50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274"/>
    <w:rPr>
      <w:sz w:val="20"/>
      <w:szCs w:val="20"/>
    </w:rPr>
  </w:style>
  <w:style w:type="character" w:styleId="FootnoteReference">
    <w:name w:val="footnote reference"/>
    <w:basedOn w:val="DefaultParagraphFont"/>
    <w:uiPriority w:val="99"/>
    <w:semiHidden/>
    <w:unhideWhenUsed/>
    <w:rsid w:val="00F50274"/>
    <w:rPr>
      <w:vertAlign w:val="superscript"/>
    </w:rPr>
  </w:style>
  <w:style w:type="table" w:styleId="TableGrid">
    <w:name w:val="Table Grid"/>
    <w:basedOn w:val="TableNormal"/>
    <w:uiPriority w:val="39"/>
    <w:rsid w:val="008B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17D"/>
    <w:rPr>
      <w:sz w:val="16"/>
      <w:szCs w:val="16"/>
    </w:rPr>
  </w:style>
  <w:style w:type="paragraph" w:styleId="CommentText">
    <w:name w:val="annotation text"/>
    <w:basedOn w:val="Normal"/>
    <w:link w:val="CommentTextChar"/>
    <w:uiPriority w:val="99"/>
    <w:semiHidden/>
    <w:unhideWhenUsed/>
    <w:rsid w:val="0090117D"/>
    <w:pPr>
      <w:spacing w:line="240" w:lineRule="auto"/>
    </w:pPr>
    <w:rPr>
      <w:sz w:val="20"/>
      <w:szCs w:val="20"/>
    </w:rPr>
  </w:style>
  <w:style w:type="character" w:customStyle="1" w:styleId="CommentTextChar">
    <w:name w:val="Comment Text Char"/>
    <w:basedOn w:val="DefaultParagraphFont"/>
    <w:link w:val="CommentText"/>
    <w:uiPriority w:val="99"/>
    <w:semiHidden/>
    <w:rsid w:val="0090117D"/>
    <w:rPr>
      <w:sz w:val="20"/>
      <w:szCs w:val="20"/>
    </w:rPr>
  </w:style>
  <w:style w:type="paragraph" w:styleId="CommentSubject">
    <w:name w:val="annotation subject"/>
    <w:basedOn w:val="CommentText"/>
    <w:next w:val="CommentText"/>
    <w:link w:val="CommentSubjectChar"/>
    <w:uiPriority w:val="99"/>
    <w:semiHidden/>
    <w:unhideWhenUsed/>
    <w:rsid w:val="0090117D"/>
    <w:rPr>
      <w:b/>
      <w:bCs/>
    </w:rPr>
  </w:style>
  <w:style w:type="character" w:customStyle="1" w:styleId="CommentSubjectChar">
    <w:name w:val="Comment Subject Char"/>
    <w:basedOn w:val="CommentTextChar"/>
    <w:link w:val="CommentSubject"/>
    <w:uiPriority w:val="99"/>
    <w:semiHidden/>
    <w:rsid w:val="0090117D"/>
    <w:rPr>
      <w:b/>
      <w:bCs/>
      <w:sz w:val="20"/>
      <w:szCs w:val="20"/>
    </w:rPr>
  </w:style>
  <w:style w:type="paragraph" w:styleId="BalloonText">
    <w:name w:val="Balloon Text"/>
    <w:basedOn w:val="Normal"/>
    <w:link w:val="BalloonTextChar"/>
    <w:uiPriority w:val="99"/>
    <w:semiHidden/>
    <w:unhideWhenUsed/>
    <w:rsid w:val="0090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0957">
      <w:bodyDiv w:val="1"/>
      <w:marLeft w:val="0"/>
      <w:marRight w:val="0"/>
      <w:marTop w:val="0"/>
      <w:marBottom w:val="0"/>
      <w:divBdr>
        <w:top w:val="none" w:sz="0" w:space="0" w:color="auto"/>
        <w:left w:val="none" w:sz="0" w:space="0" w:color="auto"/>
        <w:bottom w:val="none" w:sz="0" w:space="0" w:color="auto"/>
        <w:right w:val="none" w:sz="0" w:space="0" w:color="auto"/>
      </w:divBdr>
    </w:div>
    <w:div w:id="321469302">
      <w:bodyDiv w:val="1"/>
      <w:marLeft w:val="0"/>
      <w:marRight w:val="0"/>
      <w:marTop w:val="0"/>
      <w:marBottom w:val="0"/>
      <w:divBdr>
        <w:top w:val="none" w:sz="0" w:space="0" w:color="auto"/>
        <w:left w:val="none" w:sz="0" w:space="0" w:color="auto"/>
        <w:bottom w:val="none" w:sz="0" w:space="0" w:color="auto"/>
        <w:right w:val="none" w:sz="0" w:space="0" w:color="auto"/>
      </w:divBdr>
    </w:div>
    <w:div w:id="840314837">
      <w:bodyDiv w:val="1"/>
      <w:marLeft w:val="0"/>
      <w:marRight w:val="0"/>
      <w:marTop w:val="0"/>
      <w:marBottom w:val="0"/>
      <w:divBdr>
        <w:top w:val="none" w:sz="0" w:space="0" w:color="auto"/>
        <w:left w:val="none" w:sz="0" w:space="0" w:color="auto"/>
        <w:bottom w:val="none" w:sz="0" w:space="0" w:color="auto"/>
        <w:right w:val="none" w:sz="0" w:space="0" w:color="auto"/>
      </w:divBdr>
    </w:div>
    <w:div w:id="912668059">
      <w:bodyDiv w:val="1"/>
      <w:marLeft w:val="0"/>
      <w:marRight w:val="0"/>
      <w:marTop w:val="0"/>
      <w:marBottom w:val="0"/>
      <w:divBdr>
        <w:top w:val="none" w:sz="0" w:space="0" w:color="auto"/>
        <w:left w:val="none" w:sz="0" w:space="0" w:color="auto"/>
        <w:bottom w:val="none" w:sz="0" w:space="0" w:color="auto"/>
        <w:right w:val="none" w:sz="0" w:space="0" w:color="auto"/>
      </w:divBdr>
    </w:div>
    <w:div w:id="1462043052">
      <w:bodyDiv w:val="1"/>
      <w:marLeft w:val="0"/>
      <w:marRight w:val="0"/>
      <w:marTop w:val="0"/>
      <w:marBottom w:val="0"/>
      <w:divBdr>
        <w:top w:val="none" w:sz="0" w:space="0" w:color="auto"/>
        <w:left w:val="none" w:sz="0" w:space="0" w:color="auto"/>
        <w:bottom w:val="none" w:sz="0" w:space="0" w:color="auto"/>
        <w:right w:val="none" w:sz="0" w:space="0" w:color="auto"/>
      </w:divBdr>
    </w:div>
    <w:div w:id="1581603507">
      <w:bodyDiv w:val="1"/>
      <w:marLeft w:val="0"/>
      <w:marRight w:val="0"/>
      <w:marTop w:val="0"/>
      <w:marBottom w:val="0"/>
      <w:divBdr>
        <w:top w:val="none" w:sz="0" w:space="0" w:color="auto"/>
        <w:left w:val="none" w:sz="0" w:space="0" w:color="auto"/>
        <w:bottom w:val="none" w:sz="0" w:space="0" w:color="auto"/>
        <w:right w:val="none" w:sz="0" w:space="0" w:color="auto"/>
      </w:divBdr>
    </w:div>
    <w:div w:id="1610237426">
      <w:bodyDiv w:val="1"/>
      <w:marLeft w:val="0"/>
      <w:marRight w:val="0"/>
      <w:marTop w:val="0"/>
      <w:marBottom w:val="0"/>
      <w:divBdr>
        <w:top w:val="none" w:sz="0" w:space="0" w:color="auto"/>
        <w:left w:val="none" w:sz="0" w:space="0" w:color="auto"/>
        <w:bottom w:val="none" w:sz="0" w:space="0" w:color="auto"/>
        <w:right w:val="none" w:sz="0" w:space="0" w:color="auto"/>
      </w:divBdr>
    </w:div>
    <w:div w:id="1689982967">
      <w:bodyDiv w:val="1"/>
      <w:marLeft w:val="0"/>
      <w:marRight w:val="0"/>
      <w:marTop w:val="0"/>
      <w:marBottom w:val="0"/>
      <w:divBdr>
        <w:top w:val="none" w:sz="0" w:space="0" w:color="auto"/>
        <w:left w:val="none" w:sz="0" w:space="0" w:color="auto"/>
        <w:bottom w:val="none" w:sz="0" w:space="0" w:color="auto"/>
        <w:right w:val="none" w:sz="0" w:space="0" w:color="auto"/>
      </w:divBdr>
    </w:div>
    <w:div w:id="1766610863">
      <w:bodyDiv w:val="1"/>
      <w:marLeft w:val="0"/>
      <w:marRight w:val="0"/>
      <w:marTop w:val="0"/>
      <w:marBottom w:val="0"/>
      <w:divBdr>
        <w:top w:val="none" w:sz="0" w:space="0" w:color="auto"/>
        <w:left w:val="none" w:sz="0" w:space="0" w:color="auto"/>
        <w:bottom w:val="none" w:sz="0" w:space="0" w:color="auto"/>
        <w:right w:val="none" w:sz="0" w:space="0" w:color="auto"/>
      </w:divBdr>
    </w:div>
    <w:div w:id="1992097896">
      <w:bodyDiv w:val="1"/>
      <w:marLeft w:val="0"/>
      <w:marRight w:val="0"/>
      <w:marTop w:val="0"/>
      <w:marBottom w:val="0"/>
      <w:divBdr>
        <w:top w:val="none" w:sz="0" w:space="0" w:color="auto"/>
        <w:left w:val="none" w:sz="0" w:space="0" w:color="auto"/>
        <w:bottom w:val="none" w:sz="0" w:space="0" w:color="auto"/>
        <w:right w:val="none" w:sz="0" w:space="0" w:color="auto"/>
      </w:divBdr>
    </w:div>
    <w:div w:id="1993019815">
      <w:bodyDiv w:val="1"/>
      <w:marLeft w:val="0"/>
      <w:marRight w:val="0"/>
      <w:marTop w:val="0"/>
      <w:marBottom w:val="0"/>
      <w:divBdr>
        <w:top w:val="none" w:sz="0" w:space="0" w:color="auto"/>
        <w:left w:val="none" w:sz="0" w:space="0" w:color="auto"/>
        <w:bottom w:val="none" w:sz="0" w:space="0" w:color="auto"/>
        <w:right w:val="none" w:sz="0" w:space="0" w:color="auto"/>
      </w:divBdr>
    </w:div>
    <w:div w:id="21407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hofer@walton.uar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62F1-B18C-425F-9638-B59FBE0C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Hofer</dc:creator>
  <cp:keywords/>
  <dc:description/>
  <cp:lastModifiedBy>Christian Hofer</cp:lastModifiedBy>
  <cp:revision>3</cp:revision>
  <cp:lastPrinted>2017-05-25T18:44:00Z</cp:lastPrinted>
  <dcterms:created xsi:type="dcterms:W3CDTF">2020-04-02T21:59:00Z</dcterms:created>
  <dcterms:modified xsi:type="dcterms:W3CDTF">2020-04-17T11:34:00Z</dcterms:modified>
</cp:coreProperties>
</file>